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35" w:rsidRPr="000C0835" w:rsidRDefault="000C0835" w:rsidP="000C0835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</w:t>
      </w:r>
      <w:r w:rsidRPr="000C0835">
        <w:rPr>
          <w:b/>
          <w:bCs/>
          <w:sz w:val="24"/>
          <w:szCs w:val="24"/>
        </w:rPr>
        <w:t>абочая программа по учебному предмету «Изо</w:t>
      </w:r>
      <w:r w:rsidRPr="000C0835">
        <w:rPr>
          <w:b/>
          <w:bCs/>
          <w:sz w:val="24"/>
          <w:szCs w:val="24"/>
        </w:rPr>
        <w:t>б</w:t>
      </w:r>
      <w:r w:rsidRPr="000C0835">
        <w:rPr>
          <w:b/>
          <w:bCs/>
          <w:sz w:val="24"/>
          <w:szCs w:val="24"/>
        </w:rPr>
        <w:t>разительное искусство».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рабочая программа по учебному предмету «Изобраз</w:t>
      </w:r>
      <w:r w:rsidRPr="000C0835">
        <w:rPr>
          <w:sz w:val="24"/>
          <w:szCs w:val="24"/>
        </w:rPr>
        <w:t>и</w:t>
      </w:r>
      <w:r w:rsidRPr="000C0835">
        <w:rPr>
          <w:sz w:val="24"/>
          <w:szCs w:val="24"/>
        </w:rPr>
        <w:t>тельное искусство» (предметная область «Искусство») (далее соотве</w:t>
      </w:r>
      <w:r w:rsidRPr="000C0835">
        <w:rPr>
          <w:sz w:val="24"/>
          <w:szCs w:val="24"/>
        </w:rPr>
        <w:t>т</w:t>
      </w:r>
      <w:r w:rsidRPr="000C0835">
        <w:rPr>
          <w:sz w:val="24"/>
          <w:szCs w:val="24"/>
        </w:rPr>
        <w:t>ственно – программа по изобразительному искусству, изобразительное искусство) включает содержание обучения, планируемые результаты освоения программы по изобразительно</w:t>
      </w:r>
      <w:r>
        <w:rPr>
          <w:sz w:val="24"/>
          <w:szCs w:val="24"/>
        </w:rPr>
        <w:t>му искусству, тематическое планирование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bookmarkStart w:id="0" w:name="_GoBack"/>
      <w:bookmarkEnd w:id="0"/>
      <w:r w:rsidRPr="000C0835">
        <w:rPr>
          <w:sz w:val="24"/>
          <w:szCs w:val="24"/>
        </w:rPr>
        <w:t>Программа основного общего образования по изобразительному и</w:t>
      </w:r>
      <w:r w:rsidRPr="000C0835">
        <w:rPr>
          <w:sz w:val="24"/>
          <w:szCs w:val="24"/>
        </w:rPr>
        <w:t>с</w:t>
      </w:r>
      <w:r w:rsidRPr="000C0835">
        <w:rPr>
          <w:sz w:val="24"/>
          <w:szCs w:val="24"/>
        </w:rPr>
        <w:t>кусству составлена на основе требований к результатам освоения пр</w:t>
      </w:r>
      <w:r w:rsidRPr="000C0835">
        <w:rPr>
          <w:sz w:val="24"/>
          <w:szCs w:val="24"/>
        </w:rPr>
        <w:t>о</w:t>
      </w:r>
      <w:r w:rsidRPr="000C0835">
        <w:rPr>
          <w:sz w:val="24"/>
          <w:szCs w:val="24"/>
        </w:rPr>
        <w:t>граммы основного общего образования, представленных в ФГОС ООО, а также на основе планируемых результатов духовно-нравственного ра</w:t>
      </w:r>
      <w:r w:rsidRPr="000C0835">
        <w:rPr>
          <w:sz w:val="24"/>
          <w:szCs w:val="24"/>
        </w:rPr>
        <w:t>з</w:t>
      </w:r>
      <w:r w:rsidRPr="000C0835">
        <w:rPr>
          <w:sz w:val="24"/>
          <w:szCs w:val="24"/>
        </w:rPr>
        <w:t>вития, воспитания и социализации обучающихся, представленных в федеральной рабочей программе воспитания.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Основная цель изобразительного искусства – развитие визуал</w:t>
      </w:r>
      <w:r w:rsidRPr="000C0835">
        <w:rPr>
          <w:sz w:val="24"/>
          <w:szCs w:val="24"/>
        </w:rPr>
        <w:t>ь</w:t>
      </w:r>
      <w:r w:rsidRPr="000C0835">
        <w:rPr>
          <w:sz w:val="24"/>
          <w:szCs w:val="24"/>
        </w:rPr>
        <w:t xml:space="preserve">но-пространственного мышления </w:t>
      </w:r>
      <w:proofErr w:type="gramStart"/>
      <w:r w:rsidRPr="000C0835">
        <w:rPr>
          <w:sz w:val="24"/>
          <w:szCs w:val="24"/>
        </w:rPr>
        <w:t>обучающихся</w:t>
      </w:r>
      <w:proofErr w:type="gramEnd"/>
      <w:r w:rsidRPr="000C0835">
        <w:rPr>
          <w:sz w:val="24"/>
          <w:szCs w:val="24"/>
        </w:rPr>
        <w:t xml:space="preserve"> как формы эмоционально-ценностного, эстетического освоения мира, формы самовыр</w:t>
      </w:r>
      <w:r w:rsidRPr="000C0835">
        <w:rPr>
          <w:sz w:val="24"/>
          <w:szCs w:val="24"/>
        </w:rPr>
        <w:t>а</w:t>
      </w:r>
      <w:r w:rsidRPr="000C0835">
        <w:rPr>
          <w:sz w:val="24"/>
          <w:szCs w:val="24"/>
        </w:rPr>
        <w:t xml:space="preserve">жения и ориентации в художественном и нравственном пространстве культуры. 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Изобразительное искусство имеет интегративный характер и вкл</w:t>
      </w:r>
      <w:r w:rsidRPr="000C0835">
        <w:rPr>
          <w:sz w:val="24"/>
          <w:szCs w:val="24"/>
        </w:rPr>
        <w:t>ю</w:t>
      </w:r>
      <w:r w:rsidRPr="000C0835">
        <w:rPr>
          <w:sz w:val="24"/>
          <w:szCs w:val="24"/>
        </w:rPr>
        <w:t>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</w:t>
      </w:r>
      <w:r w:rsidRPr="000C0835">
        <w:rPr>
          <w:sz w:val="24"/>
          <w:szCs w:val="24"/>
        </w:rPr>
        <w:t>й</w:t>
      </w:r>
      <w:r w:rsidRPr="000C0835">
        <w:rPr>
          <w:sz w:val="24"/>
          <w:szCs w:val="24"/>
        </w:rPr>
        <w:t>шими задачами программы по изобразительному искусству являются формирование активного отношения к традициям культуры как смы</w:t>
      </w:r>
      <w:r w:rsidRPr="000C0835">
        <w:rPr>
          <w:sz w:val="24"/>
          <w:szCs w:val="24"/>
        </w:rPr>
        <w:t>с</w:t>
      </w:r>
      <w:r w:rsidRPr="000C0835">
        <w:rPr>
          <w:sz w:val="24"/>
          <w:szCs w:val="24"/>
        </w:rPr>
        <w:t>ловой, эстетической и личностно значимой ценности, воспитание гражданственности и патриотизма, уважения и бережного отношения к и</w:t>
      </w:r>
      <w:r w:rsidRPr="000C0835">
        <w:rPr>
          <w:sz w:val="24"/>
          <w:szCs w:val="24"/>
        </w:rPr>
        <w:t>с</w:t>
      </w:r>
      <w:r w:rsidRPr="000C0835">
        <w:rPr>
          <w:sz w:val="24"/>
          <w:szCs w:val="24"/>
        </w:rPr>
        <w:t>тории культуры России, выраженной в её архитектуре, изобразительном искусстве, в национальных образах предметно-материальной и пр</w:t>
      </w:r>
      <w:r w:rsidRPr="000C0835">
        <w:rPr>
          <w:sz w:val="24"/>
          <w:szCs w:val="24"/>
        </w:rPr>
        <w:t>о</w:t>
      </w:r>
      <w:r w:rsidRPr="000C0835">
        <w:rPr>
          <w:sz w:val="24"/>
          <w:szCs w:val="24"/>
        </w:rPr>
        <w:t>странственной среды, в понимании красоты человека.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</w:t>
      </w:r>
      <w:r w:rsidRPr="000C0835">
        <w:rPr>
          <w:sz w:val="24"/>
          <w:szCs w:val="24"/>
        </w:rPr>
        <w:t>ь</w:t>
      </w:r>
      <w:r w:rsidRPr="000C0835">
        <w:rPr>
          <w:sz w:val="24"/>
          <w:szCs w:val="24"/>
        </w:rPr>
        <w:t>ности, творческого развития и формирования готовности к саморазв</w:t>
      </w:r>
      <w:r w:rsidRPr="000C0835">
        <w:rPr>
          <w:sz w:val="24"/>
          <w:szCs w:val="24"/>
        </w:rPr>
        <w:t>и</w:t>
      </w:r>
      <w:r w:rsidRPr="000C0835">
        <w:rPr>
          <w:sz w:val="24"/>
          <w:szCs w:val="24"/>
        </w:rPr>
        <w:t>тию и непрерывному образованию.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0C0835">
        <w:rPr>
          <w:sz w:val="24"/>
          <w:szCs w:val="24"/>
        </w:rPr>
        <w:t>псих</w:t>
      </w:r>
      <w:r w:rsidRPr="000C0835">
        <w:rPr>
          <w:sz w:val="24"/>
          <w:szCs w:val="24"/>
        </w:rPr>
        <w:t>о</w:t>
      </w:r>
      <w:r w:rsidRPr="000C0835">
        <w:rPr>
          <w:sz w:val="24"/>
          <w:szCs w:val="24"/>
        </w:rPr>
        <w:t>логовозрастные</w:t>
      </w:r>
      <w:proofErr w:type="spellEnd"/>
      <w:r w:rsidRPr="000C0835">
        <w:rPr>
          <w:sz w:val="24"/>
          <w:szCs w:val="24"/>
        </w:rPr>
        <w:t xml:space="preserve"> особенности развития обучающихся 11–15 лет.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Целью изучения изобразительного искусства является освоение ра</w:t>
      </w:r>
      <w:r w:rsidRPr="000C0835">
        <w:rPr>
          <w:sz w:val="24"/>
          <w:szCs w:val="24"/>
        </w:rPr>
        <w:t>з</w:t>
      </w:r>
      <w:r w:rsidRPr="000C0835">
        <w:rPr>
          <w:sz w:val="24"/>
          <w:szCs w:val="24"/>
        </w:rPr>
        <w:t>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</w:t>
      </w:r>
      <w:r w:rsidRPr="000C0835">
        <w:rPr>
          <w:sz w:val="24"/>
          <w:szCs w:val="24"/>
        </w:rPr>
        <w:t>с</w:t>
      </w:r>
      <w:r w:rsidRPr="000C0835">
        <w:rPr>
          <w:sz w:val="24"/>
          <w:szCs w:val="24"/>
        </w:rPr>
        <w:t>кусствах (вариативно).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Задачами изобразительного искусства являются: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освоение художественной культуры как формы выражения в пр</w:t>
      </w:r>
      <w:r w:rsidRPr="000C0835">
        <w:rPr>
          <w:sz w:val="24"/>
          <w:szCs w:val="24"/>
        </w:rPr>
        <w:t>о</w:t>
      </w:r>
      <w:r w:rsidRPr="000C0835">
        <w:rPr>
          <w:sz w:val="24"/>
          <w:szCs w:val="24"/>
        </w:rPr>
        <w:t>странственных формах духовных ценностей, формирование представлений о месте и значении художественной деятельности в жизни общ</w:t>
      </w:r>
      <w:r w:rsidRPr="000C0835">
        <w:rPr>
          <w:sz w:val="24"/>
          <w:szCs w:val="24"/>
        </w:rPr>
        <w:t>е</w:t>
      </w:r>
      <w:r w:rsidRPr="000C0835">
        <w:rPr>
          <w:sz w:val="24"/>
          <w:szCs w:val="24"/>
        </w:rPr>
        <w:t>ства;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приобретение опыта создания творческой работы посредством ра</w:t>
      </w:r>
      <w:r w:rsidRPr="000C0835">
        <w:rPr>
          <w:sz w:val="24"/>
          <w:szCs w:val="24"/>
        </w:rPr>
        <w:t>з</w:t>
      </w:r>
      <w:r w:rsidRPr="000C0835">
        <w:rPr>
          <w:sz w:val="24"/>
          <w:szCs w:val="24"/>
        </w:rPr>
        <w:t>личных художественных материалов в разных видах визуал</w:t>
      </w:r>
      <w:r w:rsidRPr="000C0835">
        <w:rPr>
          <w:sz w:val="24"/>
          <w:szCs w:val="24"/>
        </w:rPr>
        <w:t>ь</w:t>
      </w:r>
      <w:r w:rsidRPr="000C0835">
        <w:rPr>
          <w:sz w:val="24"/>
          <w:szCs w:val="24"/>
        </w:rPr>
        <w:t>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</w:t>
      </w:r>
      <w:r w:rsidRPr="000C0835">
        <w:rPr>
          <w:sz w:val="24"/>
          <w:szCs w:val="24"/>
        </w:rPr>
        <w:t>а</w:t>
      </w:r>
      <w:r w:rsidRPr="000C0835">
        <w:rPr>
          <w:sz w:val="24"/>
          <w:szCs w:val="24"/>
        </w:rPr>
        <w:t>тивно);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формирование пространственного мышления и аналитических виз</w:t>
      </w:r>
      <w:r w:rsidRPr="000C0835">
        <w:rPr>
          <w:sz w:val="24"/>
          <w:szCs w:val="24"/>
        </w:rPr>
        <w:t>у</w:t>
      </w:r>
      <w:r w:rsidRPr="000C0835">
        <w:rPr>
          <w:sz w:val="24"/>
          <w:szCs w:val="24"/>
        </w:rPr>
        <w:t>альных способностей;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овладение представлениями о средствах выразительности изобраз</w:t>
      </w:r>
      <w:r w:rsidRPr="000C0835">
        <w:rPr>
          <w:sz w:val="24"/>
          <w:szCs w:val="24"/>
        </w:rPr>
        <w:t>и</w:t>
      </w:r>
      <w:r w:rsidRPr="000C0835">
        <w:rPr>
          <w:sz w:val="24"/>
          <w:szCs w:val="24"/>
        </w:rPr>
        <w:t>тельного искусства как способах воплощения в видимых простра</w:t>
      </w:r>
      <w:r w:rsidRPr="000C0835">
        <w:rPr>
          <w:sz w:val="24"/>
          <w:szCs w:val="24"/>
        </w:rPr>
        <w:t>н</w:t>
      </w:r>
      <w:r w:rsidRPr="000C0835">
        <w:rPr>
          <w:sz w:val="24"/>
          <w:szCs w:val="24"/>
        </w:rPr>
        <w:t>ственных формах переживаний, чувств и мировоззренческих позиций человека;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lastRenderedPageBreak/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</w:t>
      </w:r>
      <w:r w:rsidRPr="000C0835">
        <w:rPr>
          <w:sz w:val="24"/>
          <w:szCs w:val="24"/>
        </w:rPr>
        <w:t>е</w:t>
      </w:r>
      <w:r w:rsidRPr="000C0835">
        <w:rPr>
          <w:sz w:val="24"/>
          <w:szCs w:val="24"/>
        </w:rPr>
        <w:t>ственной культуры как смысловой, эстетической и личностно значимой ценности.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C0835">
        <w:rPr>
          <w:sz w:val="24"/>
          <w:szCs w:val="24"/>
        </w:rPr>
        <w:t>инвариантных</w:t>
      </w:r>
      <w:proofErr w:type="gramEnd"/>
      <w:r w:rsidRPr="000C0835">
        <w:rPr>
          <w:sz w:val="24"/>
          <w:szCs w:val="24"/>
        </w:rPr>
        <w:t xml:space="preserve"> и 1 вариативный). Инвариантные модули реализуются посл</w:t>
      </w:r>
      <w:r w:rsidRPr="000C0835">
        <w:rPr>
          <w:sz w:val="24"/>
          <w:szCs w:val="24"/>
        </w:rPr>
        <w:t>е</w:t>
      </w:r>
      <w:r w:rsidRPr="000C0835">
        <w:rPr>
          <w:sz w:val="24"/>
          <w:szCs w:val="24"/>
        </w:rPr>
        <w:t>довательно в 5, 6 и 7 классах.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Модуль № 1 «Декоративно-прикладное и народное искусство» (5 класс)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Модуль № 2 «Живопись, графика, скульптура» (6 класс)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Модуль № 3 «Архитектура и дизайн» (7 класс)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Модуль № 4 «Изображение в синтетических, экранных видах иску</w:t>
      </w:r>
      <w:r w:rsidRPr="000C0835">
        <w:rPr>
          <w:sz w:val="24"/>
          <w:szCs w:val="24"/>
        </w:rPr>
        <w:t>с</w:t>
      </w:r>
      <w:r w:rsidRPr="000C0835">
        <w:rPr>
          <w:sz w:val="24"/>
          <w:szCs w:val="24"/>
        </w:rPr>
        <w:t>ства и художественная фотография» (вариативный).</w:t>
      </w:r>
    </w:p>
    <w:p w:rsidR="000C0835" w:rsidRPr="000C0835" w:rsidRDefault="000C0835" w:rsidP="000C0835">
      <w:pPr>
        <w:pStyle w:val="a3"/>
        <w:rPr>
          <w:sz w:val="24"/>
          <w:szCs w:val="24"/>
        </w:rPr>
      </w:pPr>
      <w:r w:rsidRPr="000C0835">
        <w:rPr>
          <w:sz w:val="24"/>
          <w:szCs w:val="24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</w:t>
      </w:r>
      <w:r w:rsidRPr="000C0835">
        <w:rPr>
          <w:sz w:val="24"/>
          <w:szCs w:val="24"/>
        </w:rPr>
        <w:t>н</w:t>
      </w:r>
      <w:r w:rsidRPr="000C0835">
        <w:rPr>
          <w:sz w:val="24"/>
          <w:szCs w:val="24"/>
        </w:rPr>
        <w:t xml:space="preserve">ципом системности обучения и опытом педагогической работы. </w:t>
      </w:r>
    </w:p>
    <w:p w:rsidR="00B36C9E" w:rsidRPr="000C0835" w:rsidRDefault="00B36C9E">
      <w:pPr>
        <w:rPr>
          <w:sz w:val="24"/>
          <w:szCs w:val="24"/>
        </w:rPr>
      </w:pPr>
    </w:p>
    <w:sectPr w:rsidR="00B36C9E" w:rsidRPr="000C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35"/>
    <w:rsid w:val="000C0835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0835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0835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4351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2023-09-15T03:48:00Z</dcterms:created>
  <dcterms:modified xsi:type="dcterms:W3CDTF">2023-09-15T03:50:00Z</dcterms:modified>
</cp:coreProperties>
</file>