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44C" w:rsidRPr="008A444C" w:rsidRDefault="008A444C" w:rsidP="008A444C">
      <w:pPr>
        <w:ind w:firstLine="0"/>
        <w:rPr>
          <w:sz w:val="24"/>
          <w:szCs w:val="24"/>
        </w:rPr>
      </w:pPr>
      <w:r>
        <w:rPr>
          <w:sz w:val="24"/>
          <w:szCs w:val="24"/>
        </w:rPr>
        <w:t>Р</w:t>
      </w:r>
      <w:r w:rsidRPr="008A444C">
        <w:rPr>
          <w:sz w:val="24"/>
          <w:szCs w:val="24"/>
        </w:rPr>
        <w:t xml:space="preserve">абочая программа по учебному предмету «Обществознание» (предметная область «Общественно-научные предметы») (далее соответственно – программа по обществознанию, обществознание) включает содержание обучения, планируемые результаты освоения программы по </w:t>
      </w:r>
      <w:r w:rsidR="00E65B93">
        <w:rPr>
          <w:sz w:val="24"/>
          <w:szCs w:val="24"/>
        </w:rPr>
        <w:t>обществознанию, тематическое планирование</w:t>
      </w:r>
      <w:bookmarkStart w:id="0" w:name="_GoBack"/>
      <w:bookmarkEnd w:id="0"/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 xml:space="preserve">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«Обществознание», а также с учётом федеральной рабочей программы воспитания и подлежит непосредственному применению при реализации обязательной части ООП ООО. </w:t>
      </w:r>
    </w:p>
    <w:p w:rsidR="008A444C" w:rsidRPr="008A444C" w:rsidRDefault="008A444C" w:rsidP="008A444C">
      <w:pPr>
        <w:rPr>
          <w:sz w:val="24"/>
          <w:szCs w:val="24"/>
        </w:rPr>
      </w:pPr>
      <w:r w:rsidRPr="008A444C">
        <w:rPr>
          <w:sz w:val="24"/>
          <w:szCs w:val="24"/>
        </w:rPr>
        <w:t>Обществознание играет ведущую роль в выполнении образовательной организацией функции интеграции молодёжи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A444C" w:rsidRPr="008A444C" w:rsidRDefault="008A444C" w:rsidP="008A444C">
      <w:pPr>
        <w:rPr>
          <w:sz w:val="24"/>
          <w:szCs w:val="24"/>
        </w:rPr>
      </w:pPr>
      <w:r w:rsidRPr="008A444C">
        <w:rPr>
          <w:sz w:val="24"/>
          <w:szCs w:val="24"/>
        </w:rPr>
        <w:t>Целями обществоведческого образования на уровне основного общего образования являются: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>развитие личности на исключительно важном этапе её социализации ‒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</w:t>
      </w:r>
      <w:r w:rsidRPr="008A444C">
        <w:rPr>
          <w:sz w:val="24"/>
          <w:szCs w:val="24"/>
        </w:rPr>
        <w:lastRenderedPageBreak/>
        <w:t>коммуникативной, практической деятельности, необходимых для участия в жизни гражданского общества и государства);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A444C" w:rsidRPr="008A444C" w:rsidRDefault="008A444C" w:rsidP="008A444C">
      <w:pPr>
        <w:pStyle w:val="a3"/>
        <w:rPr>
          <w:sz w:val="24"/>
          <w:szCs w:val="24"/>
        </w:rPr>
      </w:pPr>
      <w:r w:rsidRPr="008A444C">
        <w:rPr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8A444C" w:rsidRPr="008A444C" w:rsidRDefault="008A444C" w:rsidP="008A444C">
      <w:pPr>
        <w:rPr>
          <w:sz w:val="24"/>
          <w:szCs w:val="24"/>
        </w:rPr>
      </w:pPr>
      <w:r w:rsidRPr="008A444C">
        <w:rPr>
          <w:sz w:val="24"/>
          <w:szCs w:val="24"/>
        </w:rPr>
        <w:t>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p w:rsidR="00B36C9E" w:rsidRPr="008A444C" w:rsidRDefault="00B36C9E">
      <w:pPr>
        <w:rPr>
          <w:sz w:val="24"/>
          <w:szCs w:val="24"/>
        </w:rPr>
      </w:pPr>
    </w:p>
    <w:sectPr w:rsidR="00B36C9E" w:rsidRPr="008A4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4C"/>
    <w:rsid w:val="008A444C"/>
    <w:rsid w:val="00B36C9E"/>
    <w:rsid w:val="00DC0F50"/>
    <w:rsid w:val="00E6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4C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444C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4C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444C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681</Words>
  <Characters>3887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2023-09-15T03:05:00Z</dcterms:created>
  <dcterms:modified xsi:type="dcterms:W3CDTF">2023-09-15T03:10:00Z</dcterms:modified>
</cp:coreProperties>
</file>