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FF" w:rsidRPr="00BE021C" w:rsidRDefault="00557105">
      <w:pPr>
        <w:rPr>
          <w:rFonts w:asciiTheme="majorBidi" w:hAnsiTheme="majorBidi" w:cstheme="majorBidi"/>
          <w:sz w:val="24"/>
          <w:szCs w:val="24"/>
        </w:rPr>
      </w:pPr>
      <w:r w:rsidRPr="00BE021C">
        <w:rPr>
          <w:rFonts w:asciiTheme="majorBidi" w:hAnsiTheme="majorBidi" w:cstheme="majorBidi"/>
          <w:sz w:val="24"/>
          <w:szCs w:val="24"/>
        </w:rPr>
        <w:t>Оборудование учебных кабинетов</w:t>
      </w:r>
      <w:r w:rsidR="00BE021C" w:rsidRPr="00BE021C">
        <w:rPr>
          <w:rFonts w:asciiTheme="majorBidi" w:hAnsiTheme="majorBidi" w:cstheme="majorBidi"/>
          <w:sz w:val="24"/>
          <w:szCs w:val="24"/>
        </w:rPr>
        <w:t>, библиотечный фонд</w:t>
      </w:r>
      <w:r w:rsidRPr="00BE021C">
        <w:rPr>
          <w:rFonts w:asciiTheme="majorBidi" w:hAnsiTheme="majorBidi" w:cstheme="majorBidi"/>
          <w:sz w:val="24"/>
          <w:szCs w:val="24"/>
        </w:rPr>
        <w:t xml:space="preserve">   (реализация  ООП НОО)</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b/>
          <w:bCs/>
          <w:sz w:val="24"/>
          <w:szCs w:val="24"/>
        </w:rPr>
        <w:t xml:space="preserve">Библиотечный фонд.  Библиотечно-информационное обеспечение. </w:t>
      </w:r>
      <w:r w:rsidRPr="00BE021C">
        <w:rPr>
          <w:rFonts w:asciiTheme="majorBidi" w:hAnsiTheme="majorBidi" w:cstheme="majorBidi"/>
          <w:sz w:val="24"/>
          <w:szCs w:val="24"/>
        </w:rPr>
        <w:t>Библиотечный фонд школьной библиотеки формируется в соответствии с учебным планом и образовательными программами, реализующими образовательным учреждением.</w:t>
      </w:r>
    </w:p>
    <w:p w:rsidR="00BE021C" w:rsidRPr="00BE021C" w:rsidRDefault="00BE021C" w:rsidP="00BE021C">
      <w:pPr>
        <w:pStyle w:val="a3"/>
        <w:rPr>
          <w:rFonts w:asciiTheme="majorBidi" w:eastAsia="Times New Roman" w:hAnsiTheme="majorBidi" w:cstheme="majorBidi"/>
          <w:color w:val="000000"/>
          <w:kern w:val="1"/>
          <w:sz w:val="24"/>
          <w:szCs w:val="24"/>
        </w:rPr>
      </w:pPr>
      <w:proofErr w:type="gramStart"/>
      <w:r w:rsidRPr="00BE021C">
        <w:rPr>
          <w:rFonts w:asciiTheme="majorBidi" w:eastAsia="Times New Roman" w:hAnsiTheme="majorBidi" w:cstheme="majorBidi"/>
          <w:color w:val="000000"/>
          <w:kern w:val="1"/>
          <w:sz w:val="24"/>
          <w:szCs w:val="24"/>
        </w:rPr>
        <w:t>Фонд  библиотеки    включает в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w:t>
      </w:r>
      <w:proofErr w:type="gramEnd"/>
      <w:r w:rsidRPr="00BE021C">
        <w:rPr>
          <w:rFonts w:asciiTheme="majorBidi" w:eastAsia="Times New Roman" w:hAnsiTheme="majorBidi" w:cstheme="majorBidi"/>
          <w:color w:val="000000"/>
          <w:kern w:val="1"/>
          <w:sz w:val="24"/>
          <w:szCs w:val="24"/>
        </w:rPr>
        <w:t xml:space="preserve">   В фонде присутствуют книги различных лет издания. </w:t>
      </w:r>
    </w:p>
    <w:p w:rsidR="00BE021C" w:rsidRPr="00BE021C" w:rsidRDefault="00BE021C" w:rsidP="00BE021C">
      <w:pPr>
        <w:pStyle w:val="a3"/>
        <w:rPr>
          <w:rFonts w:asciiTheme="majorBidi" w:eastAsia="Times New Roman" w:hAnsiTheme="majorBidi" w:cstheme="majorBidi"/>
          <w:color w:val="000000"/>
          <w:kern w:val="1"/>
          <w:sz w:val="24"/>
          <w:szCs w:val="24"/>
        </w:rPr>
      </w:pPr>
      <w:r w:rsidRPr="00BE021C">
        <w:rPr>
          <w:rFonts w:asciiTheme="majorBidi" w:eastAsia="Times New Roman" w:hAnsiTheme="majorBidi" w:cstheme="majorBidi"/>
          <w:color w:val="000000"/>
          <w:kern w:val="1"/>
          <w:sz w:val="24"/>
          <w:szCs w:val="24"/>
        </w:rPr>
        <w:t xml:space="preserve">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 </w:t>
      </w:r>
    </w:p>
    <w:p w:rsidR="00BE021C" w:rsidRPr="00BE021C" w:rsidRDefault="00BE021C" w:rsidP="00BE021C">
      <w:pPr>
        <w:pStyle w:val="a3"/>
        <w:rPr>
          <w:rFonts w:asciiTheme="majorBidi" w:eastAsia="Times New Roman" w:hAnsiTheme="majorBidi" w:cstheme="majorBidi"/>
          <w:color w:val="000000"/>
          <w:kern w:val="1"/>
          <w:sz w:val="24"/>
          <w:szCs w:val="24"/>
        </w:rPr>
      </w:pPr>
      <w:r w:rsidRPr="00BE021C">
        <w:rPr>
          <w:rFonts w:asciiTheme="majorBidi" w:eastAsia="Times New Roman" w:hAnsiTheme="majorBidi" w:cstheme="majorBidi"/>
          <w:color w:val="000000"/>
          <w:kern w:val="1"/>
          <w:sz w:val="24"/>
          <w:szCs w:val="24"/>
        </w:rPr>
        <w:t>В библиотеке имеются рабочие места (компьютеры), принтер, сканер,  доступ  к Интернету для всех пользователей.</w:t>
      </w:r>
    </w:p>
    <w:p w:rsidR="00BE021C" w:rsidRPr="00BE021C" w:rsidRDefault="00BE021C" w:rsidP="00BE021C">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На сегодняшний день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w:t>
      </w:r>
    </w:p>
    <w:p w:rsidR="00BE021C" w:rsidRPr="00BE021C" w:rsidRDefault="00BE021C" w:rsidP="00BE021C">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 xml:space="preserve">Фонд библиотеки укомплектован печатными и электронными информационными образовательными ресурсами по </w:t>
      </w:r>
      <w:r w:rsidRPr="00BE021C">
        <w:rPr>
          <w:rFonts w:asciiTheme="majorBidi" w:hAnsiTheme="majorBidi" w:cstheme="majorBidi"/>
          <w:sz w:val="24"/>
          <w:szCs w:val="24"/>
        </w:rPr>
        <w:t xml:space="preserve">многим учебным  </w:t>
      </w:r>
      <w:r w:rsidRPr="00BE021C">
        <w:rPr>
          <w:rFonts w:asciiTheme="majorBidi" w:hAnsiTheme="majorBidi" w:cstheme="majorBidi"/>
          <w:color w:val="000000"/>
          <w:sz w:val="24"/>
          <w:szCs w:val="24"/>
        </w:rPr>
        <w:t>предметам  учебного плана.</w:t>
      </w:r>
    </w:p>
    <w:p w:rsidR="00BE021C" w:rsidRPr="00BE021C" w:rsidRDefault="00BE021C" w:rsidP="00BE021C">
      <w:pPr>
        <w:pStyle w:val="a3"/>
        <w:rPr>
          <w:rFonts w:asciiTheme="majorBidi" w:hAnsiTheme="majorBidi" w:cstheme="majorBidi"/>
          <w:color w:val="000000"/>
          <w:kern w:val="1"/>
          <w:sz w:val="24"/>
          <w:szCs w:val="24"/>
        </w:rPr>
      </w:pPr>
      <w:r w:rsidRPr="00BE021C">
        <w:rPr>
          <w:rFonts w:asciiTheme="majorBidi" w:hAnsiTheme="majorBidi" w:cstheme="majorBidi"/>
          <w:color w:val="000000"/>
          <w:sz w:val="24"/>
          <w:szCs w:val="24"/>
        </w:rPr>
        <w:t xml:space="preserve"> Все обучающиеся образовательного учреждения обеспечены учебниками за счёт школьного библиотечного фонда. В библиотеке образовательного учреждения основную массу составляют учебники срока пользования  не более пяти лет.  </w:t>
      </w:r>
      <w:r w:rsidRPr="00BE021C">
        <w:rPr>
          <w:rFonts w:asciiTheme="majorBidi" w:hAnsiTheme="majorBidi" w:cstheme="majorBidi"/>
          <w:color w:val="000000"/>
          <w:kern w:val="1"/>
          <w:sz w:val="24"/>
          <w:szCs w:val="24"/>
        </w:rPr>
        <w:t xml:space="preserve">В фонде библиотеки 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w:t>
      </w:r>
      <w:r w:rsidRPr="00BE021C">
        <w:rPr>
          <w:rFonts w:asciiTheme="majorBidi" w:hAnsiTheme="majorBidi" w:cstheme="majorBidi"/>
          <w:color w:val="000000"/>
          <w:kern w:val="1"/>
          <w:sz w:val="24"/>
          <w:szCs w:val="24"/>
        </w:rPr>
        <w:lastRenderedPageBreak/>
        <w:t>электронные приложения к учебникам  по различным предметам   для начального общего образования:</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Математика: Электронное приложение к учебнику Моро М.И. 1Класс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Математика: Электронное приложение к учебнику Моро М.И. 2Класс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Математика: Электронное приложение к учебнику Моро М.И. 3Класс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Математика: Электронное приложение к учебнику Моро М.И. 4Класс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Азбука. Электронное приложение к учебнику Горецкого В.Г., Кирюшкина В.А., Виноградской Л.А. 1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Литературное чтение. </w:t>
      </w:r>
      <w:proofErr w:type="spellStart"/>
      <w:r w:rsidRPr="00BE021C">
        <w:rPr>
          <w:rFonts w:asciiTheme="majorBidi" w:hAnsiTheme="majorBidi" w:cstheme="majorBidi"/>
          <w:sz w:val="24"/>
          <w:szCs w:val="24"/>
        </w:rPr>
        <w:t>Аудиоприложение</w:t>
      </w:r>
      <w:proofErr w:type="spellEnd"/>
      <w:r w:rsidRPr="00BE021C">
        <w:rPr>
          <w:rFonts w:asciiTheme="majorBidi" w:hAnsiTheme="majorBidi" w:cstheme="majorBidi"/>
          <w:sz w:val="24"/>
          <w:szCs w:val="24"/>
        </w:rPr>
        <w:t xml:space="preserve"> к учебнику  Климановой Л.Ф. 1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Литературное чтение. </w:t>
      </w:r>
      <w:proofErr w:type="spellStart"/>
      <w:r w:rsidRPr="00BE021C">
        <w:rPr>
          <w:rFonts w:asciiTheme="majorBidi" w:hAnsiTheme="majorBidi" w:cstheme="majorBidi"/>
          <w:sz w:val="24"/>
          <w:szCs w:val="24"/>
        </w:rPr>
        <w:t>Аудиоприложение</w:t>
      </w:r>
      <w:proofErr w:type="spellEnd"/>
      <w:r w:rsidRPr="00BE021C">
        <w:rPr>
          <w:rFonts w:asciiTheme="majorBidi" w:hAnsiTheme="majorBidi" w:cstheme="majorBidi"/>
          <w:sz w:val="24"/>
          <w:szCs w:val="24"/>
        </w:rPr>
        <w:t xml:space="preserve"> к учебнику  Климановой Л.Ф. 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Литературное чтение. </w:t>
      </w:r>
      <w:proofErr w:type="spellStart"/>
      <w:r w:rsidRPr="00BE021C">
        <w:rPr>
          <w:rFonts w:asciiTheme="majorBidi" w:hAnsiTheme="majorBidi" w:cstheme="majorBidi"/>
          <w:sz w:val="24"/>
          <w:szCs w:val="24"/>
        </w:rPr>
        <w:t>Аудиоприложение</w:t>
      </w:r>
      <w:proofErr w:type="spellEnd"/>
      <w:r w:rsidRPr="00BE021C">
        <w:rPr>
          <w:rFonts w:asciiTheme="majorBidi" w:hAnsiTheme="majorBidi" w:cstheme="majorBidi"/>
          <w:sz w:val="24"/>
          <w:szCs w:val="24"/>
        </w:rPr>
        <w:t xml:space="preserve"> к учебнику  Климановой Л.Ф. 3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Литературное чтение. </w:t>
      </w:r>
      <w:proofErr w:type="spellStart"/>
      <w:r w:rsidRPr="00BE021C">
        <w:rPr>
          <w:rFonts w:asciiTheme="majorBidi" w:hAnsiTheme="majorBidi" w:cstheme="majorBidi"/>
          <w:sz w:val="24"/>
          <w:szCs w:val="24"/>
        </w:rPr>
        <w:t>Аудиоприложение</w:t>
      </w:r>
      <w:proofErr w:type="spellEnd"/>
      <w:r w:rsidRPr="00BE021C">
        <w:rPr>
          <w:rFonts w:asciiTheme="majorBidi" w:hAnsiTheme="majorBidi" w:cstheme="majorBidi"/>
          <w:sz w:val="24"/>
          <w:szCs w:val="24"/>
        </w:rPr>
        <w:t xml:space="preserve"> к учебнику  Климановой Л.Ф. 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Окружающий мир. Электронное приложение к учебнику Плешакова А.А. 1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Окружающий мир. Электронное приложение к учебнику Плешакова А.А. 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Окружающий мир. Электронное приложение к учебнику Плешакова А.А. 3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Окружающий мир. Электронное приложение к учебнику Плешакова А.А. 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Английский язык. Электронное приложение к учебнику с </w:t>
      </w:r>
      <w:proofErr w:type="spellStart"/>
      <w:r w:rsidRPr="00BE021C">
        <w:rPr>
          <w:rFonts w:asciiTheme="majorBidi" w:hAnsiTheme="majorBidi" w:cstheme="majorBidi"/>
          <w:sz w:val="24"/>
          <w:szCs w:val="24"/>
        </w:rPr>
        <w:t>аудиокурсом</w:t>
      </w:r>
      <w:proofErr w:type="spellEnd"/>
      <w:r w:rsidRPr="00BE021C">
        <w:rPr>
          <w:rFonts w:asciiTheme="majorBidi" w:hAnsiTheme="majorBidi" w:cstheme="majorBidi"/>
          <w:sz w:val="24"/>
          <w:szCs w:val="24"/>
        </w:rPr>
        <w:t xml:space="preserve"> </w:t>
      </w:r>
      <w:proofErr w:type="spellStart"/>
      <w:r w:rsidRPr="00BE021C">
        <w:rPr>
          <w:rFonts w:asciiTheme="majorBidi" w:hAnsiTheme="majorBidi" w:cstheme="majorBidi"/>
          <w:sz w:val="24"/>
          <w:szCs w:val="24"/>
        </w:rPr>
        <w:t>Кузовлева</w:t>
      </w:r>
      <w:proofErr w:type="spellEnd"/>
      <w:r w:rsidRPr="00BE021C">
        <w:rPr>
          <w:rFonts w:asciiTheme="majorBidi" w:hAnsiTheme="majorBidi" w:cstheme="majorBidi"/>
          <w:sz w:val="24"/>
          <w:szCs w:val="24"/>
        </w:rPr>
        <w:t xml:space="preserve"> В.П., </w:t>
      </w:r>
      <w:proofErr w:type="spellStart"/>
      <w:r w:rsidRPr="00BE021C">
        <w:rPr>
          <w:rFonts w:asciiTheme="majorBidi" w:hAnsiTheme="majorBidi" w:cstheme="majorBidi"/>
          <w:sz w:val="24"/>
          <w:szCs w:val="24"/>
        </w:rPr>
        <w:t>Перегудова</w:t>
      </w:r>
      <w:proofErr w:type="spellEnd"/>
      <w:r w:rsidRPr="00BE021C">
        <w:rPr>
          <w:rFonts w:asciiTheme="majorBidi" w:hAnsiTheme="majorBidi" w:cstheme="majorBidi"/>
          <w:sz w:val="24"/>
          <w:szCs w:val="24"/>
        </w:rPr>
        <w:t xml:space="preserve"> Э.Ш., Стрельникова О.В. 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Английский язык. Электронное приложение к учебнику с </w:t>
      </w:r>
      <w:proofErr w:type="spellStart"/>
      <w:r w:rsidRPr="00BE021C">
        <w:rPr>
          <w:rFonts w:asciiTheme="majorBidi" w:hAnsiTheme="majorBidi" w:cstheme="majorBidi"/>
          <w:sz w:val="24"/>
          <w:szCs w:val="24"/>
        </w:rPr>
        <w:t>аудиокурсом</w:t>
      </w:r>
      <w:proofErr w:type="spellEnd"/>
      <w:r w:rsidRPr="00BE021C">
        <w:rPr>
          <w:rFonts w:asciiTheme="majorBidi" w:hAnsiTheme="majorBidi" w:cstheme="majorBidi"/>
          <w:sz w:val="24"/>
          <w:szCs w:val="24"/>
        </w:rPr>
        <w:t xml:space="preserve">  </w:t>
      </w:r>
      <w:proofErr w:type="spellStart"/>
      <w:r w:rsidRPr="00BE021C">
        <w:rPr>
          <w:rFonts w:asciiTheme="majorBidi" w:hAnsiTheme="majorBidi" w:cstheme="majorBidi"/>
          <w:sz w:val="24"/>
          <w:szCs w:val="24"/>
        </w:rPr>
        <w:t>Кузовлева</w:t>
      </w:r>
      <w:proofErr w:type="spellEnd"/>
      <w:r w:rsidRPr="00BE021C">
        <w:rPr>
          <w:rFonts w:asciiTheme="majorBidi" w:hAnsiTheme="majorBidi" w:cstheme="majorBidi"/>
          <w:sz w:val="24"/>
          <w:szCs w:val="24"/>
        </w:rPr>
        <w:t xml:space="preserve"> В.П., Лапа Н.М., Костина И.П., Кузнецова Е.В.,</w:t>
      </w:r>
      <w:proofErr w:type="spellStart"/>
      <w:r w:rsidRPr="00BE021C">
        <w:rPr>
          <w:rFonts w:asciiTheme="majorBidi" w:hAnsiTheme="majorBidi" w:cstheme="majorBidi"/>
          <w:sz w:val="24"/>
          <w:szCs w:val="24"/>
        </w:rPr>
        <w:t>Дуванова</w:t>
      </w:r>
      <w:proofErr w:type="spellEnd"/>
      <w:r w:rsidRPr="00BE021C">
        <w:rPr>
          <w:rFonts w:asciiTheme="majorBidi" w:hAnsiTheme="majorBidi" w:cstheme="majorBidi"/>
          <w:sz w:val="24"/>
          <w:szCs w:val="24"/>
        </w:rPr>
        <w:t xml:space="preserve"> О.В. 3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Английский язык. Электронное приложение к учебнику с </w:t>
      </w:r>
      <w:proofErr w:type="spellStart"/>
      <w:r w:rsidRPr="00BE021C">
        <w:rPr>
          <w:rFonts w:asciiTheme="majorBidi" w:hAnsiTheme="majorBidi" w:cstheme="majorBidi"/>
          <w:sz w:val="24"/>
          <w:szCs w:val="24"/>
        </w:rPr>
        <w:t>аудиокурсом</w:t>
      </w:r>
      <w:proofErr w:type="spellEnd"/>
      <w:r w:rsidRPr="00BE021C">
        <w:rPr>
          <w:rFonts w:asciiTheme="majorBidi" w:hAnsiTheme="majorBidi" w:cstheme="majorBidi"/>
          <w:sz w:val="24"/>
          <w:szCs w:val="24"/>
        </w:rPr>
        <w:t xml:space="preserve"> </w:t>
      </w:r>
      <w:proofErr w:type="spellStart"/>
      <w:r w:rsidRPr="00BE021C">
        <w:rPr>
          <w:rFonts w:asciiTheme="majorBidi" w:hAnsiTheme="majorBidi" w:cstheme="majorBidi"/>
          <w:sz w:val="24"/>
          <w:szCs w:val="24"/>
        </w:rPr>
        <w:t>Кузовлева</w:t>
      </w:r>
      <w:proofErr w:type="spellEnd"/>
      <w:r w:rsidRPr="00BE021C">
        <w:rPr>
          <w:rFonts w:asciiTheme="majorBidi" w:hAnsiTheme="majorBidi" w:cstheme="majorBidi"/>
          <w:sz w:val="24"/>
          <w:szCs w:val="24"/>
        </w:rPr>
        <w:t xml:space="preserve"> В.П., </w:t>
      </w:r>
      <w:proofErr w:type="spellStart"/>
      <w:r w:rsidRPr="00BE021C">
        <w:rPr>
          <w:rFonts w:asciiTheme="majorBidi" w:hAnsiTheme="majorBidi" w:cstheme="majorBidi"/>
          <w:sz w:val="24"/>
          <w:szCs w:val="24"/>
        </w:rPr>
        <w:t>Перегудова</w:t>
      </w:r>
      <w:proofErr w:type="spellEnd"/>
      <w:r w:rsidRPr="00BE021C">
        <w:rPr>
          <w:rFonts w:asciiTheme="majorBidi" w:hAnsiTheme="majorBidi" w:cstheme="majorBidi"/>
          <w:sz w:val="24"/>
          <w:szCs w:val="24"/>
        </w:rPr>
        <w:t xml:space="preserve"> Э.Ш., Стрельникова О.В. 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Технология. Электронное приложение к учебнику </w:t>
      </w:r>
      <w:proofErr w:type="spellStart"/>
      <w:r w:rsidRPr="00BE021C">
        <w:rPr>
          <w:rFonts w:asciiTheme="majorBidi" w:hAnsiTheme="majorBidi" w:cstheme="majorBidi"/>
          <w:sz w:val="24"/>
          <w:szCs w:val="24"/>
        </w:rPr>
        <w:t>Роговцевой</w:t>
      </w:r>
      <w:proofErr w:type="spellEnd"/>
      <w:r w:rsidRPr="00BE021C">
        <w:rPr>
          <w:rFonts w:asciiTheme="majorBidi" w:hAnsiTheme="majorBidi" w:cstheme="majorBidi"/>
          <w:sz w:val="24"/>
          <w:szCs w:val="24"/>
        </w:rPr>
        <w:t xml:space="preserve"> Н.И., Богдановой Н.В., </w:t>
      </w:r>
      <w:proofErr w:type="spellStart"/>
      <w:r w:rsidRPr="00BE021C">
        <w:rPr>
          <w:rFonts w:asciiTheme="majorBidi" w:hAnsiTheme="majorBidi" w:cstheme="majorBidi"/>
          <w:sz w:val="24"/>
          <w:szCs w:val="24"/>
        </w:rPr>
        <w:t>Фрейтаг</w:t>
      </w:r>
      <w:proofErr w:type="spellEnd"/>
      <w:r w:rsidRPr="00BE021C">
        <w:rPr>
          <w:rFonts w:asciiTheme="majorBidi" w:hAnsiTheme="majorBidi" w:cstheme="majorBidi"/>
          <w:sz w:val="24"/>
          <w:szCs w:val="24"/>
        </w:rPr>
        <w:t xml:space="preserve"> И.П. 1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Технология. Электронное приложение к учебнику </w:t>
      </w:r>
      <w:proofErr w:type="spellStart"/>
      <w:r w:rsidRPr="00BE021C">
        <w:rPr>
          <w:rFonts w:asciiTheme="majorBidi" w:hAnsiTheme="majorBidi" w:cstheme="majorBidi"/>
          <w:sz w:val="24"/>
          <w:szCs w:val="24"/>
        </w:rPr>
        <w:t>Роговцевой</w:t>
      </w:r>
      <w:proofErr w:type="spellEnd"/>
      <w:r w:rsidRPr="00BE021C">
        <w:rPr>
          <w:rFonts w:asciiTheme="majorBidi" w:hAnsiTheme="majorBidi" w:cstheme="majorBidi"/>
          <w:sz w:val="24"/>
          <w:szCs w:val="24"/>
        </w:rPr>
        <w:t xml:space="preserve"> Н.И. и др. 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lastRenderedPageBreak/>
        <w:t xml:space="preserve">Технология. Электронное приложение к учебнику </w:t>
      </w:r>
      <w:proofErr w:type="spellStart"/>
      <w:r w:rsidRPr="00BE021C">
        <w:rPr>
          <w:rFonts w:asciiTheme="majorBidi" w:hAnsiTheme="majorBidi" w:cstheme="majorBidi"/>
          <w:sz w:val="24"/>
          <w:szCs w:val="24"/>
        </w:rPr>
        <w:t>Роговцевой</w:t>
      </w:r>
      <w:proofErr w:type="spellEnd"/>
      <w:r w:rsidRPr="00BE021C">
        <w:rPr>
          <w:rFonts w:asciiTheme="majorBidi" w:hAnsiTheme="majorBidi" w:cstheme="majorBidi"/>
          <w:sz w:val="24"/>
          <w:szCs w:val="24"/>
        </w:rPr>
        <w:t xml:space="preserve"> Н.И. и др. 3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Технология. Электронное приложение к учебнику </w:t>
      </w:r>
      <w:proofErr w:type="spellStart"/>
      <w:r w:rsidRPr="00BE021C">
        <w:rPr>
          <w:rFonts w:asciiTheme="majorBidi" w:hAnsiTheme="majorBidi" w:cstheme="majorBidi"/>
          <w:sz w:val="24"/>
          <w:szCs w:val="24"/>
        </w:rPr>
        <w:t>Роговцевой</w:t>
      </w:r>
      <w:proofErr w:type="spellEnd"/>
      <w:r w:rsidRPr="00BE021C">
        <w:rPr>
          <w:rFonts w:asciiTheme="majorBidi" w:hAnsiTheme="majorBidi" w:cstheme="majorBidi"/>
          <w:sz w:val="24"/>
          <w:szCs w:val="24"/>
        </w:rPr>
        <w:t xml:space="preserve"> Н.И., Богдановой Н.В., Шипиловой Н.В.. 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Русский язык.  Электронное приложение к учебнику Зелениной Л.М., Хохловой Т.Е. 1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Русский язык.  Электронное приложение к учебнику Зелениной Л.М., Хохловой Т.Е.. 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Русский язык.  Электронное приложение к учебнику Зелениной Л.М., Хохловой Т.Е.. 3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Русский язык.  Электронное приложение к учебнику </w:t>
      </w:r>
      <w:proofErr w:type="spellStart"/>
      <w:r w:rsidRPr="00BE021C">
        <w:rPr>
          <w:rFonts w:asciiTheme="majorBidi" w:hAnsiTheme="majorBidi" w:cstheme="majorBidi"/>
          <w:sz w:val="24"/>
          <w:szCs w:val="24"/>
        </w:rPr>
        <w:t>Канакиной</w:t>
      </w:r>
      <w:proofErr w:type="spellEnd"/>
      <w:r w:rsidRPr="00BE021C">
        <w:rPr>
          <w:rFonts w:asciiTheme="majorBidi" w:hAnsiTheme="majorBidi" w:cstheme="majorBidi"/>
          <w:sz w:val="24"/>
          <w:szCs w:val="24"/>
        </w:rPr>
        <w:t xml:space="preserve"> В.П., Горецкого В.Г. 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Основы мировых религиозных культур. Электронное приложение к учебнику </w:t>
      </w:r>
      <w:proofErr w:type="spellStart"/>
      <w:r w:rsidRPr="00BE021C">
        <w:rPr>
          <w:rFonts w:asciiTheme="majorBidi" w:hAnsiTheme="majorBidi" w:cstheme="majorBidi"/>
          <w:sz w:val="24"/>
          <w:szCs w:val="24"/>
        </w:rPr>
        <w:t>Беглова</w:t>
      </w:r>
      <w:proofErr w:type="spellEnd"/>
      <w:r w:rsidRPr="00BE021C">
        <w:rPr>
          <w:rFonts w:asciiTheme="majorBidi" w:hAnsiTheme="majorBidi" w:cstheme="majorBidi"/>
          <w:sz w:val="24"/>
          <w:szCs w:val="24"/>
        </w:rPr>
        <w:t xml:space="preserve"> А.Л., Саплиной Е.В., Токаревой Е.С. 4-5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Русский язык. Начальная школа. Семейный наставник-Программно-методический комплекс-2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Математика. Начальная школа</w:t>
      </w:r>
      <w:proofErr w:type="gramStart"/>
      <w:r w:rsidRPr="00BE021C">
        <w:rPr>
          <w:rFonts w:asciiTheme="majorBidi" w:hAnsiTheme="majorBidi" w:cstheme="majorBidi"/>
          <w:sz w:val="24"/>
          <w:szCs w:val="24"/>
        </w:rPr>
        <w:t xml:space="preserve"> .</w:t>
      </w:r>
      <w:proofErr w:type="gramEnd"/>
      <w:r w:rsidRPr="00BE021C">
        <w:rPr>
          <w:rFonts w:asciiTheme="majorBidi" w:hAnsiTheme="majorBidi" w:cstheme="majorBidi"/>
          <w:sz w:val="24"/>
          <w:szCs w:val="24"/>
        </w:rPr>
        <w:t>Семейный наставник-Программно-методический комплекс-2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Математика. Начальная </w:t>
      </w:r>
      <w:proofErr w:type="spellStart"/>
      <w:r w:rsidRPr="00BE021C">
        <w:rPr>
          <w:rFonts w:asciiTheme="majorBidi" w:hAnsiTheme="majorBidi" w:cstheme="majorBidi"/>
          <w:sz w:val="24"/>
          <w:szCs w:val="24"/>
        </w:rPr>
        <w:t>школа</w:t>
      </w:r>
      <w:proofErr w:type="gramStart"/>
      <w:r w:rsidRPr="00BE021C">
        <w:rPr>
          <w:rFonts w:asciiTheme="majorBidi" w:hAnsiTheme="majorBidi" w:cstheme="majorBidi"/>
          <w:sz w:val="24"/>
          <w:szCs w:val="24"/>
        </w:rPr>
        <w:t>.С</w:t>
      </w:r>
      <w:proofErr w:type="gramEnd"/>
      <w:r w:rsidRPr="00BE021C">
        <w:rPr>
          <w:rFonts w:asciiTheme="majorBidi" w:hAnsiTheme="majorBidi" w:cstheme="majorBidi"/>
          <w:sz w:val="24"/>
          <w:szCs w:val="24"/>
        </w:rPr>
        <w:t>емейный</w:t>
      </w:r>
      <w:proofErr w:type="spellEnd"/>
      <w:r w:rsidRPr="00BE021C">
        <w:rPr>
          <w:rFonts w:asciiTheme="majorBidi" w:hAnsiTheme="majorBidi" w:cstheme="majorBidi"/>
          <w:sz w:val="24"/>
          <w:szCs w:val="24"/>
        </w:rPr>
        <w:t xml:space="preserve"> наставник-Программно-методический комплекс-4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Русский язык. Начальная школа. Семейный наставник-Программно-методический комплекс-4 класс</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Энциклопедия животных Кирилла и </w:t>
      </w:r>
      <w:proofErr w:type="spellStart"/>
      <w:r w:rsidRPr="00BE021C">
        <w:rPr>
          <w:rFonts w:asciiTheme="majorBidi" w:hAnsiTheme="majorBidi" w:cstheme="majorBidi"/>
          <w:sz w:val="24"/>
          <w:szCs w:val="24"/>
        </w:rPr>
        <w:t>Мефодия</w:t>
      </w:r>
      <w:proofErr w:type="spellEnd"/>
      <w:r w:rsidRPr="00BE021C">
        <w:rPr>
          <w:rFonts w:asciiTheme="majorBidi" w:hAnsiTheme="majorBidi" w:cstheme="majorBidi"/>
          <w:sz w:val="24"/>
          <w:szCs w:val="24"/>
        </w:rPr>
        <w:t>-Современная мультимедиа-энциклопедия</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Аудиокнига Жюль Верн «Вокруг света в 80 дней»</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Реализация образовательных программ   обеспечена  учебниками  по всем   учебным предметам.</w:t>
      </w:r>
    </w:p>
    <w:p w:rsidR="00BE021C" w:rsidRPr="00BE021C" w:rsidRDefault="00BE021C" w:rsidP="00BE021C">
      <w:pPr>
        <w:pStyle w:val="a3"/>
        <w:rPr>
          <w:rFonts w:asciiTheme="majorBidi" w:eastAsia="Calibri" w:hAnsiTheme="majorBidi" w:cstheme="majorBidi"/>
          <w:color w:val="000000" w:themeColor="text1"/>
          <w:sz w:val="24"/>
          <w:szCs w:val="24"/>
        </w:rPr>
      </w:pPr>
      <w:proofErr w:type="gramStart"/>
      <w:r w:rsidRPr="00BE021C">
        <w:rPr>
          <w:rFonts w:asciiTheme="majorBidi" w:hAnsiTheme="majorBidi" w:cstheme="majorBidi"/>
          <w:sz w:val="24"/>
          <w:szCs w:val="24"/>
        </w:rPr>
        <w:t>Технические</w:t>
      </w:r>
      <w:proofErr w:type="gramEnd"/>
      <w:r w:rsidRPr="00BE021C">
        <w:rPr>
          <w:rFonts w:asciiTheme="majorBidi" w:hAnsiTheme="majorBidi" w:cstheme="majorBidi"/>
          <w:sz w:val="24"/>
          <w:szCs w:val="24"/>
        </w:rPr>
        <w:t xml:space="preserve">  </w:t>
      </w:r>
      <w:proofErr w:type="spellStart"/>
      <w:r w:rsidRPr="00BE021C">
        <w:rPr>
          <w:rFonts w:asciiTheme="majorBidi" w:hAnsiTheme="majorBidi" w:cstheme="majorBidi"/>
          <w:sz w:val="24"/>
          <w:szCs w:val="24"/>
        </w:rPr>
        <w:t>средствва</w:t>
      </w:r>
      <w:proofErr w:type="spellEnd"/>
      <w:r w:rsidRPr="00BE021C">
        <w:rPr>
          <w:rFonts w:asciiTheme="majorBidi" w:hAnsiTheme="majorBidi" w:cstheme="majorBidi"/>
          <w:sz w:val="24"/>
          <w:szCs w:val="24"/>
        </w:rPr>
        <w:t>, обеспечивающие  функционирование  ИОС:</w:t>
      </w:r>
      <w:r w:rsidRPr="00BE021C">
        <w:rPr>
          <w:rFonts w:asciiTheme="majorBidi" w:hAnsiTheme="majorBidi" w:cstheme="majorBidi"/>
          <w:color w:val="000000" w:themeColor="text1"/>
          <w:sz w:val="24"/>
          <w:szCs w:val="24"/>
        </w:rPr>
        <w:t xml:space="preserve"> С 1 сентября 2021 в МБОУ «</w:t>
      </w:r>
      <w:proofErr w:type="spellStart"/>
      <w:r w:rsidRPr="00BE021C">
        <w:rPr>
          <w:rFonts w:asciiTheme="majorBidi" w:hAnsiTheme="majorBidi" w:cstheme="majorBidi"/>
          <w:color w:val="000000" w:themeColor="text1"/>
          <w:sz w:val="24"/>
          <w:szCs w:val="24"/>
        </w:rPr>
        <w:t>Называевская</w:t>
      </w:r>
      <w:proofErr w:type="spellEnd"/>
      <w:r w:rsidRPr="00BE021C">
        <w:rPr>
          <w:rFonts w:asciiTheme="majorBidi" w:hAnsiTheme="majorBidi" w:cstheme="majorBidi"/>
          <w:color w:val="000000" w:themeColor="text1"/>
          <w:sz w:val="24"/>
          <w:szCs w:val="24"/>
        </w:rPr>
        <w:t xml:space="preserve">  СОШ №1»  начал  работу  </w:t>
      </w:r>
      <w:r w:rsidRPr="00BE021C">
        <w:rPr>
          <w:rFonts w:asciiTheme="majorBidi" w:hAnsiTheme="majorBidi" w:cstheme="majorBidi"/>
          <w:sz w:val="24"/>
          <w:szCs w:val="24"/>
        </w:rPr>
        <w:t xml:space="preserve">Образовательный центр «Точка Роста» </w:t>
      </w:r>
      <w:proofErr w:type="gramStart"/>
      <w:r w:rsidRPr="00BE021C">
        <w:rPr>
          <w:rFonts w:asciiTheme="majorBidi" w:hAnsiTheme="majorBidi" w:cstheme="majorBidi"/>
          <w:sz w:val="24"/>
          <w:szCs w:val="24"/>
        </w:rPr>
        <w:t>естественно-научной</w:t>
      </w:r>
      <w:proofErr w:type="gramEnd"/>
      <w:r w:rsidRPr="00BE021C">
        <w:rPr>
          <w:rFonts w:asciiTheme="majorBidi" w:hAnsiTheme="majorBidi" w:cstheme="majorBidi"/>
          <w:sz w:val="24"/>
          <w:szCs w:val="24"/>
        </w:rPr>
        <w:t xml:space="preserve"> направленности. В школу поступило необходимое оборудование для организации образовательного процесса и внеурочной деятельности: ноутбуки, цифровые </w:t>
      </w:r>
      <w:r w:rsidRPr="00BE021C">
        <w:rPr>
          <w:rFonts w:asciiTheme="majorBidi" w:hAnsiTheme="majorBidi" w:cstheme="majorBidi"/>
          <w:sz w:val="24"/>
          <w:szCs w:val="24"/>
        </w:rPr>
        <w:lastRenderedPageBreak/>
        <w:t xml:space="preserve">лаборатории, демонстрационное оборудование по физике. В состав стандартного комплекта, средств обучения и воспитания входят комплект посуды и оборудования для ученических опытов по физике, химии, биологии, это оборудование можно использовать на уроках окружающего мира. </w:t>
      </w:r>
      <w:r w:rsidRPr="00BE021C">
        <w:rPr>
          <w:rFonts w:asciiTheme="majorBidi" w:eastAsia="Calibri" w:hAnsiTheme="majorBidi" w:cstheme="majorBidi"/>
          <w:color w:val="000000" w:themeColor="text1"/>
          <w:sz w:val="24"/>
          <w:szCs w:val="24"/>
        </w:rPr>
        <w:t xml:space="preserve">В  настоящее время  в рамках проекта «Цифровая образовательная  среда»    школа  обеспечена компьютерной и оргтехникой, которая широко применяется педагогами и обучающимися в образовательном процессе и внеурочной деятельности - это 3 интерактивные панели,  19 ноутбуков, МФУ, 3 </w:t>
      </w:r>
      <w:proofErr w:type="spellStart"/>
      <w:r w:rsidRPr="00BE021C">
        <w:rPr>
          <w:rFonts w:asciiTheme="majorBidi" w:eastAsia="Calibri" w:hAnsiTheme="majorBidi" w:cstheme="majorBidi"/>
          <w:color w:val="000000" w:themeColor="text1"/>
          <w:sz w:val="24"/>
          <w:szCs w:val="24"/>
          <w:lang w:val="en-US"/>
        </w:rPr>
        <w:t>ip</w:t>
      </w:r>
      <w:proofErr w:type="spellEnd"/>
      <w:r w:rsidRPr="00BE021C">
        <w:rPr>
          <w:rFonts w:asciiTheme="majorBidi" w:eastAsia="Calibri" w:hAnsiTheme="majorBidi" w:cstheme="majorBidi"/>
          <w:color w:val="000000" w:themeColor="text1"/>
          <w:sz w:val="24"/>
          <w:szCs w:val="24"/>
        </w:rPr>
        <w:t xml:space="preserve">-камеры, источник бесперебойного питания, есть моноблок и семь  рабочих </w:t>
      </w:r>
      <w:proofErr w:type="spellStart"/>
      <w:r w:rsidRPr="00BE021C">
        <w:rPr>
          <w:rFonts w:asciiTheme="majorBidi" w:eastAsia="Calibri" w:hAnsiTheme="majorBidi" w:cstheme="majorBidi"/>
          <w:color w:val="000000" w:themeColor="text1"/>
          <w:sz w:val="24"/>
          <w:szCs w:val="24"/>
        </w:rPr>
        <w:t>мультимедиапроектора</w:t>
      </w:r>
      <w:proofErr w:type="spellEnd"/>
      <w:r w:rsidRPr="00BE021C">
        <w:rPr>
          <w:rFonts w:asciiTheme="majorBidi" w:eastAsia="Calibri" w:hAnsiTheme="majorBidi" w:cstheme="majorBidi"/>
          <w:color w:val="000000" w:themeColor="text1"/>
          <w:sz w:val="24"/>
          <w:szCs w:val="24"/>
        </w:rPr>
        <w:t xml:space="preserve">, установлен сервер для использования локальной сети. Имеется высокоскоростной интернет по всему зданию школы через </w:t>
      </w:r>
      <w:r w:rsidRPr="00BE021C">
        <w:rPr>
          <w:rFonts w:asciiTheme="majorBidi" w:eastAsia="Calibri" w:hAnsiTheme="majorBidi" w:cstheme="majorBidi"/>
          <w:color w:val="000000" w:themeColor="text1"/>
          <w:sz w:val="24"/>
          <w:szCs w:val="24"/>
          <w:lang w:val="en-US"/>
        </w:rPr>
        <w:t>Wi</w:t>
      </w:r>
      <w:r w:rsidRPr="00BE021C">
        <w:rPr>
          <w:rFonts w:asciiTheme="majorBidi" w:eastAsia="Calibri" w:hAnsiTheme="majorBidi" w:cstheme="majorBidi"/>
          <w:color w:val="000000" w:themeColor="text1"/>
          <w:sz w:val="24"/>
          <w:szCs w:val="24"/>
        </w:rPr>
        <w:t>-</w:t>
      </w:r>
      <w:r w:rsidRPr="00BE021C">
        <w:rPr>
          <w:rFonts w:asciiTheme="majorBidi" w:eastAsia="Calibri" w:hAnsiTheme="majorBidi" w:cstheme="majorBidi"/>
          <w:color w:val="000000" w:themeColor="text1"/>
          <w:sz w:val="24"/>
          <w:szCs w:val="24"/>
          <w:lang w:val="en-US"/>
        </w:rPr>
        <w:t>Fi</w:t>
      </w:r>
      <w:r w:rsidRPr="00BE021C">
        <w:rPr>
          <w:rFonts w:asciiTheme="majorBidi" w:eastAsia="Calibri" w:hAnsiTheme="majorBidi" w:cstheme="majorBidi"/>
          <w:color w:val="000000" w:themeColor="text1"/>
          <w:sz w:val="24"/>
          <w:szCs w:val="24"/>
        </w:rPr>
        <w:t>.</w:t>
      </w:r>
    </w:p>
    <w:p w:rsidR="00BE021C" w:rsidRPr="00BE021C" w:rsidRDefault="00BE021C" w:rsidP="00BE021C">
      <w:pPr>
        <w:pStyle w:val="a3"/>
        <w:ind w:firstLine="0"/>
        <w:rPr>
          <w:rFonts w:asciiTheme="majorBidi" w:hAnsiTheme="majorBidi" w:cstheme="majorBidi"/>
          <w:b/>
          <w:bCs/>
          <w:sz w:val="24"/>
          <w:szCs w:val="24"/>
        </w:rPr>
      </w:pPr>
      <w:r w:rsidRPr="00BE021C">
        <w:rPr>
          <w:rFonts w:asciiTheme="majorBidi" w:hAnsiTheme="majorBidi" w:cstheme="majorBidi"/>
          <w:b/>
          <w:bCs/>
          <w:sz w:val="24"/>
          <w:szCs w:val="24"/>
        </w:rPr>
        <w:t>Реализация  рабочих программ по учебным предметам обеспечена наглядными пособиями:</w:t>
      </w:r>
    </w:p>
    <w:tbl>
      <w:tblPr>
        <w:tblW w:w="10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34"/>
        <w:gridCol w:w="9505"/>
      </w:tblGrid>
      <w:tr w:rsidR="00BE021C" w:rsidRPr="00BE021C" w:rsidTr="00D22C7F">
        <w:tc>
          <w:tcPr>
            <w:tcW w:w="1134" w:type="dxa"/>
            <w:shd w:val="clear" w:color="auto" w:fill="auto"/>
          </w:tcPr>
          <w:p w:rsidR="00BE021C" w:rsidRPr="00BE021C" w:rsidRDefault="00BE021C" w:rsidP="00D22C7F">
            <w:pPr>
              <w:pStyle w:val="a3"/>
              <w:rPr>
                <w:rFonts w:asciiTheme="majorBidi" w:hAnsiTheme="majorBidi" w:cstheme="majorBidi"/>
                <w:sz w:val="24"/>
                <w:szCs w:val="24"/>
              </w:rPr>
            </w:pPr>
            <w:r w:rsidRPr="00BE021C">
              <w:rPr>
                <w:rFonts w:asciiTheme="majorBidi" w:hAnsiTheme="majorBidi" w:cstheme="majorBidi"/>
                <w:sz w:val="24"/>
                <w:szCs w:val="24"/>
              </w:rPr>
              <w:t>Учебный предмет</w:t>
            </w:r>
          </w:p>
        </w:tc>
        <w:tc>
          <w:tcPr>
            <w:tcW w:w="9505" w:type="dxa"/>
            <w:shd w:val="clear" w:color="auto" w:fill="auto"/>
          </w:tcPr>
          <w:p w:rsidR="00BE021C" w:rsidRPr="00BE021C" w:rsidRDefault="00BE021C" w:rsidP="00D22C7F">
            <w:pPr>
              <w:pStyle w:val="a3"/>
              <w:rPr>
                <w:rFonts w:asciiTheme="majorBidi" w:hAnsiTheme="majorBidi" w:cstheme="majorBidi"/>
                <w:sz w:val="24"/>
                <w:szCs w:val="24"/>
              </w:rPr>
            </w:pPr>
            <w:r w:rsidRPr="00BE021C">
              <w:rPr>
                <w:rFonts w:asciiTheme="majorBidi" w:hAnsiTheme="majorBidi" w:cstheme="majorBidi"/>
                <w:sz w:val="24"/>
                <w:szCs w:val="24"/>
              </w:rPr>
              <w:t>Наглядные  пособия</w:t>
            </w:r>
          </w:p>
        </w:tc>
      </w:tr>
      <w:tr w:rsidR="00BE021C" w:rsidRPr="00BE021C" w:rsidTr="00D22C7F">
        <w:tc>
          <w:tcPr>
            <w:tcW w:w="1134" w:type="dxa"/>
            <w:shd w:val="clear" w:color="auto" w:fill="auto"/>
          </w:tcPr>
          <w:p w:rsidR="00BE021C" w:rsidRPr="00BE021C" w:rsidRDefault="00BE021C" w:rsidP="00D22C7F">
            <w:pPr>
              <w:pStyle w:val="a3"/>
              <w:ind w:firstLine="0"/>
              <w:rPr>
                <w:rFonts w:asciiTheme="majorBidi" w:hAnsiTheme="majorBidi" w:cstheme="majorBidi"/>
                <w:sz w:val="24"/>
                <w:szCs w:val="24"/>
              </w:rPr>
            </w:pPr>
            <w:r w:rsidRPr="00BE021C">
              <w:rPr>
                <w:rFonts w:asciiTheme="majorBidi" w:hAnsiTheme="majorBidi" w:cstheme="majorBidi"/>
                <w:sz w:val="24"/>
                <w:szCs w:val="24"/>
              </w:rPr>
              <w:t>Русский язык</w:t>
            </w:r>
          </w:p>
        </w:tc>
        <w:tc>
          <w:tcPr>
            <w:tcW w:w="9505" w:type="dxa"/>
            <w:shd w:val="clear" w:color="auto" w:fill="auto"/>
          </w:tcPr>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Слоговые таблицы  (развитие речи)</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sz w:val="24"/>
                <w:szCs w:val="24"/>
              </w:rPr>
              <w:t xml:space="preserve">Комплект демонстрационных  таблиц (обучение грамоте) СЛОГОВЫЕ ТАБЛИЦЫ. И </w:t>
            </w:r>
            <w:proofErr w:type="spellStart"/>
            <w:r w:rsidRPr="00BE021C">
              <w:rPr>
                <w:rFonts w:asciiTheme="majorBidi" w:hAnsiTheme="majorBidi" w:cstheme="majorBidi"/>
                <w:color w:val="000000"/>
                <w:sz w:val="24"/>
                <w:szCs w:val="24"/>
              </w:rPr>
              <w:t>и</w:t>
            </w:r>
            <w:proofErr w:type="spellEnd"/>
            <w:r w:rsidRPr="00BE021C">
              <w:rPr>
                <w:rFonts w:asciiTheme="majorBidi" w:hAnsiTheme="majorBidi" w:cstheme="majorBidi"/>
                <w:color w:val="000000"/>
                <w:sz w:val="24"/>
                <w:szCs w:val="24"/>
              </w:rPr>
              <w:t xml:space="preserve"> / И </w:t>
            </w:r>
            <w:proofErr w:type="spellStart"/>
            <w:r w:rsidRPr="00BE021C">
              <w:rPr>
                <w:rFonts w:asciiTheme="majorBidi" w:hAnsiTheme="majorBidi" w:cstheme="majorBidi"/>
                <w:color w:val="000000"/>
                <w:sz w:val="24"/>
                <w:szCs w:val="24"/>
              </w:rPr>
              <w:t>и</w:t>
            </w:r>
            <w:proofErr w:type="spellEnd"/>
            <w:r w:rsidRPr="00BE021C">
              <w:rPr>
                <w:rFonts w:asciiTheme="majorBidi" w:hAnsiTheme="majorBidi" w:cstheme="majorBidi"/>
                <w:color w:val="000000"/>
                <w:sz w:val="24"/>
                <w:szCs w:val="24"/>
              </w:rPr>
              <w:t xml:space="preserve"> ы ; Э </w:t>
            </w:r>
            <w:proofErr w:type="spellStart"/>
            <w:r w:rsidRPr="00BE021C">
              <w:rPr>
                <w:rFonts w:asciiTheme="majorBidi" w:hAnsiTheme="majorBidi" w:cstheme="majorBidi"/>
                <w:color w:val="000000"/>
                <w:sz w:val="24"/>
                <w:szCs w:val="24"/>
              </w:rPr>
              <w:t>э</w:t>
            </w:r>
            <w:proofErr w:type="spellEnd"/>
            <w:r w:rsidRPr="00BE021C">
              <w:rPr>
                <w:rFonts w:asciiTheme="majorBidi" w:hAnsiTheme="majorBidi" w:cstheme="majorBidi"/>
                <w:color w:val="000000"/>
                <w:sz w:val="24"/>
                <w:szCs w:val="24"/>
              </w:rPr>
              <w:t xml:space="preserve"> / Е </w:t>
            </w:r>
            <w:proofErr w:type="spellStart"/>
            <w:r w:rsidRPr="00BE021C">
              <w:rPr>
                <w:rFonts w:asciiTheme="majorBidi" w:hAnsiTheme="majorBidi" w:cstheme="majorBidi"/>
                <w:color w:val="000000"/>
                <w:sz w:val="24"/>
                <w:szCs w:val="24"/>
              </w:rPr>
              <w:t>е</w:t>
            </w:r>
            <w:proofErr w:type="spellEnd"/>
            <w:r w:rsidRPr="00BE021C">
              <w:rPr>
                <w:rFonts w:asciiTheme="majorBidi" w:hAnsiTheme="majorBidi" w:cstheme="majorBidi"/>
                <w:color w:val="000000"/>
                <w:sz w:val="24"/>
                <w:szCs w:val="24"/>
              </w:rPr>
              <w:t xml:space="preserve">; </w:t>
            </w:r>
            <w:proofErr w:type="gramStart"/>
            <w:r w:rsidRPr="00BE021C">
              <w:rPr>
                <w:rFonts w:asciiTheme="majorBidi" w:hAnsiTheme="majorBidi" w:cstheme="majorBidi"/>
                <w:color w:val="000000"/>
                <w:sz w:val="24"/>
                <w:szCs w:val="24"/>
              </w:rPr>
              <w:t>Ы</w:t>
            </w:r>
            <w:proofErr w:type="gramEnd"/>
            <w:r w:rsidRPr="00BE021C">
              <w:rPr>
                <w:rFonts w:asciiTheme="majorBidi" w:hAnsiTheme="majorBidi" w:cstheme="majorBidi"/>
                <w:color w:val="000000"/>
                <w:sz w:val="24"/>
                <w:szCs w:val="24"/>
              </w:rPr>
              <w:t xml:space="preserve"> / Э </w:t>
            </w:r>
            <w:proofErr w:type="spellStart"/>
            <w:r w:rsidRPr="00BE021C">
              <w:rPr>
                <w:rFonts w:asciiTheme="majorBidi" w:hAnsiTheme="majorBidi" w:cstheme="majorBidi"/>
                <w:color w:val="000000"/>
                <w:sz w:val="24"/>
                <w:szCs w:val="24"/>
              </w:rPr>
              <w:t>э</w:t>
            </w:r>
            <w:proofErr w:type="spellEnd"/>
            <w:r w:rsidRPr="00BE021C">
              <w:rPr>
                <w:rFonts w:asciiTheme="majorBidi" w:hAnsiTheme="majorBidi" w:cstheme="majorBidi"/>
                <w:color w:val="000000"/>
                <w:sz w:val="24"/>
                <w:szCs w:val="24"/>
              </w:rPr>
              <w:t xml:space="preserve"> У </w:t>
            </w:r>
            <w:proofErr w:type="spellStart"/>
            <w:r w:rsidRPr="00BE021C">
              <w:rPr>
                <w:rFonts w:asciiTheme="majorBidi" w:hAnsiTheme="majorBidi" w:cstheme="majorBidi"/>
                <w:color w:val="000000"/>
                <w:sz w:val="24"/>
                <w:szCs w:val="24"/>
              </w:rPr>
              <w:t>у</w:t>
            </w:r>
            <w:proofErr w:type="spellEnd"/>
            <w:r w:rsidRPr="00BE021C">
              <w:rPr>
                <w:rFonts w:asciiTheme="majorBidi" w:hAnsiTheme="majorBidi" w:cstheme="majorBidi"/>
                <w:color w:val="000000"/>
                <w:sz w:val="24"/>
                <w:szCs w:val="24"/>
              </w:rPr>
              <w:t xml:space="preserve"> / О </w:t>
            </w:r>
            <w:proofErr w:type="spellStart"/>
            <w:r w:rsidRPr="00BE021C">
              <w:rPr>
                <w:rFonts w:asciiTheme="majorBidi" w:hAnsiTheme="majorBidi" w:cstheme="majorBidi"/>
                <w:color w:val="000000"/>
                <w:sz w:val="24"/>
                <w:szCs w:val="24"/>
              </w:rPr>
              <w:t>о</w:t>
            </w:r>
            <w:proofErr w:type="spellEnd"/>
            <w:r w:rsidRPr="00BE021C">
              <w:rPr>
                <w:rFonts w:asciiTheme="majorBidi" w:hAnsiTheme="majorBidi" w:cstheme="majorBidi"/>
                <w:color w:val="000000"/>
                <w:sz w:val="24"/>
                <w:szCs w:val="24"/>
              </w:rPr>
              <w:t xml:space="preserve">; А </w:t>
            </w:r>
            <w:proofErr w:type="spellStart"/>
            <w:r w:rsidRPr="00BE021C">
              <w:rPr>
                <w:rFonts w:asciiTheme="majorBidi" w:hAnsiTheme="majorBidi" w:cstheme="majorBidi"/>
                <w:color w:val="000000"/>
                <w:sz w:val="24"/>
                <w:szCs w:val="24"/>
              </w:rPr>
              <w:t>а</w:t>
            </w:r>
            <w:proofErr w:type="spellEnd"/>
            <w:r w:rsidRPr="00BE021C">
              <w:rPr>
                <w:rFonts w:asciiTheme="majorBidi" w:hAnsiTheme="majorBidi" w:cstheme="majorBidi"/>
                <w:color w:val="000000"/>
                <w:sz w:val="24"/>
                <w:szCs w:val="24"/>
              </w:rPr>
              <w:t xml:space="preserve"> О У </w:t>
            </w:r>
            <w:proofErr w:type="spellStart"/>
            <w:r w:rsidRPr="00BE021C">
              <w:rPr>
                <w:rFonts w:asciiTheme="majorBidi" w:hAnsiTheme="majorBidi" w:cstheme="majorBidi"/>
                <w:color w:val="000000"/>
                <w:sz w:val="24"/>
                <w:szCs w:val="24"/>
              </w:rPr>
              <w:t>у</w:t>
            </w:r>
            <w:proofErr w:type="spellEnd"/>
            <w:r w:rsidRPr="00BE021C">
              <w:rPr>
                <w:rFonts w:asciiTheme="majorBidi" w:hAnsiTheme="majorBidi" w:cstheme="majorBidi"/>
                <w:color w:val="000000"/>
                <w:sz w:val="24"/>
                <w:szCs w:val="24"/>
              </w:rPr>
              <w:t xml:space="preserve"> Ю </w:t>
            </w:r>
            <w:proofErr w:type="spellStart"/>
            <w:r w:rsidRPr="00BE021C">
              <w:rPr>
                <w:rFonts w:asciiTheme="majorBidi" w:hAnsiTheme="majorBidi" w:cstheme="majorBidi"/>
                <w:color w:val="000000"/>
                <w:sz w:val="24"/>
                <w:szCs w:val="24"/>
              </w:rPr>
              <w:t>ю</w:t>
            </w:r>
            <w:proofErr w:type="spellEnd"/>
            <w:r w:rsidRPr="00BE021C">
              <w:rPr>
                <w:rFonts w:asciiTheme="majorBidi" w:hAnsiTheme="majorBidi" w:cstheme="majorBidi"/>
                <w:color w:val="000000"/>
                <w:sz w:val="24"/>
                <w:szCs w:val="24"/>
              </w:rPr>
              <w:t xml:space="preserve"> / Ю </w:t>
            </w:r>
            <w:proofErr w:type="spellStart"/>
            <w:r w:rsidRPr="00BE021C">
              <w:rPr>
                <w:rFonts w:asciiTheme="majorBidi" w:hAnsiTheme="majorBidi" w:cstheme="majorBidi"/>
                <w:color w:val="000000"/>
                <w:sz w:val="24"/>
                <w:szCs w:val="24"/>
              </w:rPr>
              <w:t>ю</w:t>
            </w:r>
            <w:proofErr w:type="spellEnd"/>
            <w:r w:rsidRPr="00BE021C">
              <w:rPr>
                <w:rFonts w:asciiTheme="majorBidi" w:hAnsiTheme="majorBidi" w:cstheme="majorBidi"/>
                <w:color w:val="000000"/>
                <w:sz w:val="24"/>
                <w:szCs w:val="24"/>
              </w:rPr>
              <w:t xml:space="preserve"> Й </w:t>
            </w:r>
            <w:proofErr w:type="spellStart"/>
            <w:r w:rsidRPr="00BE021C">
              <w:rPr>
                <w:rFonts w:asciiTheme="majorBidi" w:hAnsiTheme="majorBidi" w:cstheme="majorBidi"/>
                <w:color w:val="000000"/>
                <w:sz w:val="24"/>
                <w:szCs w:val="24"/>
              </w:rPr>
              <w:t>й</w:t>
            </w:r>
            <w:proofErr w:type="spellEnd"/>
            <w:r w:rsidRPr="00BE021C">
              <w:rPr>
                <w:rFonts w:asciiTheme="majorBidi" w:hAnsiTheme="majorBidi" w:cstheme="majorBidi"/>
                <w:color w:val="000000"/>
                <w:sz w:val="24"/>
                <w:szCs w:val="24"/>
              </w:rPr>
              <w:t xml:space="preserve"> / Й </w:t>
            </w:r>
            <w:proofErr w:type="spellStart"/>
            <w:r w:rsidRPr="00BE021C">
              <w:rPr>
                <w:rFonts w:asciiTheme="majorBidi" w:hAnsiTheme="majorBidi" w:cstheme="majorBidi"/>
                <w:color w:val="000000"/>
                <w:sz w:val="24"/>
                <w:szCs w:val="24"/>
              </w:rPr>
              <w:t>й</w:t>
            </w:r>
            <w:proofErr w:type="spellEnd"/>
            <w:r w:rsidRPr="00BE021C">
              <w:rPr>
                <w:rFonts w:asciiTheme="majorBidi" w:hAnsiTheme="majorBidi" w:cstheme="majorBidi"/>
                <w:color w:val="000000"/>
                <w:sz w:val="24"/>
                <w:szCs w:val="24"/>
              </w:rPr>
              <w:t xml:space="preserve"> / Л </w:t>
            </w:r>
            <w:proofErr w:type="spellStart"/>
            <w:r w:rsidRPr="00BE021C">
              <w:rPr>
                <w:rFonts w:asciiTheme="majorBidi" w:hAnsiTheme="majorBidi" w:cstheme="majorBidi"/>
                <w:color w:val="000000"/>
                <w:sz w:val="24"/>
                <w:szCs w:val="24"/>
              </w:rPr>
              <w:t>л</w:t>
            </w:r>
            <w:proofErr w:type="spellEnd"/>
            <w:r w:rsidRPr="00BE021C">
              <w:rPr>
                <w:rFonts w:asciiTheme="majorBidi" w:hAnsiTheme="majorBidi" w:cstheme="majorBidi"/>
                <w:color w:val="000000"/>
                <w:sz w:val="24"/>
                <w:szCs w:val="24"/>
              </w:rPr>
              <w:t xml:space="preserve"> / М </w:t>
            </w:r>
            <w:proofErr w:type="spellStart"/>
            <w:r w:rsidRPr="00BE021C">
              <w:rPr>
                <w:rFonts w:asciiTheme="majorBidi" w:hAnsiTheme="majorBidi" w:cstheme="majorBidi"/>
                <w:color w:val="000000"/>
                <w:sz w:val="24"/>
                <w:szCs w:val="24"/>
              </w:rPr>
              <w:t>м</w:t>
            </w:r>
            <w:proofErr w:type="spellEnd"/>
            <w:r w:rsidRPr="00BE021C">
              <w:rPr>
                <w:rFonts w:asciiTheme="majorBidi" w:hAnsiTheme="majorBidi" w:cstheme="majorBidi"/>
                <w:color w:val="000000"/>
                <w:sz w:val="24"/>
                <w:szCs w:val="24"/>
              </w:rPr>
              <w:t xml:space="preserve"> / Н </w:t>
            </w:r>
            <w:proofErr w:type="spellStart"/>
            <w:r w:rsidRPr="00BE021C">
              <w:rPr>
                <w:rFonts w:asciiTheme="majorBidi" w:hAnsiTheme="majorBidi" w:cstheme="majorBidi"/>
                <w:color w:val="000000"/>
                <w:sz w:val="24"/>
                <w:szCs w:val="24"/>
              </w:rPr>
              <w:t>н</w:t>
            </w:r>
            <w:proofErr w:type="spellEnd"/>
            <w:r w:rsidRPr="00BE021C">
              <w:rPr>
                <w:rFonts w:asciiTheme="majorBidi" w:hAnsiTheme="majorBidi" w:cstheme="majorBidi"/>
                <w:color w:val="000000"/>
                <w:sz w:val="24"/>
                <w:szCs w:val="24"/>
              </w:rPr>
              <w:t xml:space="preserve">  / Р  </w:t>
            </w:r>
            <w:proofErr w:type="spellStart"/>
            <w:r w:rsidRPr="00BE021C">
              <w:rPr>
                <w:rFonts w:asciiTheme="majorBidi" w:hAnsiTheme="majorBidi" w:cstheme="majorBidi"/>
                <w:color w:val="000000"/>
                <w:sz w:val="24"/>
                <w:szCs w:val="24"/>
              </w:rPr>
              <w:t>р</w:t>
            </w:r>
            <w:proofErr w:type="spellEnd"/>
            <w:r w:rsidRPr="00BE021C">
              <w:rPr>
                <w:rFonts w:asciiTheme="majorBidi" w:hAnsiTheme="majorBidi" w:cstheme="majorBidi"/>
                <w:color w:val="000000"/>
                <w:sz w:val="24"/>
                <w:szCs w:val="24"/>
              </w:rPr>
              <w:t xml:space="preserve">;   о У </w:t>
            </w:r>
            <w:proofErr w:type="spellStart"/>
            <w:r w:rsidRPr="00BE021C">
              <w:rPr>
                <w:rFonts w:asciiTheme="majorBidi" w:hAnsiTheme="majorBidi" w:cstheme="majorBidi"/>
                <w:color w:val="000000"/>
                <w:sz w:val="24"/>
                <w:szCs w:val="24"/>
              </w:rPr>
              <w:t>у</w:t>
            </w:r>
            <w:proofErr w:type="spellEnd"/>
            <w:r w:rsidRPr="00BE021C">
              <w:rPr>
                <w:rFonts w:asciiTheme="majorBidi" w:hAnsiTheme="majorBidi" w:cstheme="majorBidi"/>
                <w:color w:val="000000"/>
                <w:sz w:val="24"/>
                <w:szCs w:val="24"/>
              </w:rPr>
              <w:t xml:space="preserve"> ы Э </w:t>
            </w:r>
            <w:proofErr w:type="spellStart"/>
            <w:r w:rsidRPr="00BE021C">
              <w:rPr>
                <w:rFonts w:asciiTheme="majorBidi" w:hAnsiTheme="majorBidi" w:cstheme="majorBidi"/>
                <w:color w:val="000000"/>
                <w:sz w:val="24"/>
                <w:szCs w:val="24"/>
              </w:rPr>
              <w:t>э</w:t>
            </w:r>
            <w:proofErr w:type="spellEnd"/>
            <w:r w:rsidRPr="00BE021C">
              <w:rPr>
                <w:rFonts w:asciiTheme="majorBidi" w:hAnsiTheme="majorBidi" w:cstheme="majorBidi"/>
                <w:color w:val="000000"/>
                <w:sz w:val="24"/>
                <w:szCs w:val="24"/>
              </w:rPr>
              <w:t xml:space="preserve"> / Я </w:t>
            </w:r>
            <w:proofErr w:type="spellStart"/>
            <w:r w:rsidRPr="00BE021C">
              <w:rPr>
                <w:rFonts w:asciiTheme="majorBidi" w:hAnsiTheme="majorBidi" w:cstheme="majorBidi"/>
                <w:color w:val="000000"/>
                <w:sz w:val="24"/>
                <w:szCs w:val="24"/>
              </w:rPr>
              <w:t>я</w:t>
            </w:r>
            <w:proofErr w:type="spellEnd"/>
            <w:r w:rsidRPr="00BE021C">
              <w:rPr>
                <w:rFonts w:asciiTheme="majorBidi" w:hAnsiTheme="majorBidi" w:cstheme="majorBidi"/>
                <w:color w:val="000000"/>
                <w:sz w:val="24"/>
                <w:szCs w:val="24"/>
              </w:rPr>
              <w:t xml:space="preserve"> Ё </w:t>
            </w:r>
            <w:proofErr w:type="spellStart"/>
            <w:r w:rsidRPr="00BE021C">
              <w:rPr>
                <w:rFonts w:asciiTheme="majorBidi" w:hAnsiTheme="majorBidi" w:cstheme="majorBidi"/>
                <w:color w:val="000000"/>
                <w:sz w:val="24"/>
                <w:szCs w:val="24"/>
              </w:rPr>
              <w:t>ё</w:t>
            </w:r>
            <w:proofErr w:type="spellEnd"/>
            <w:r w:rsidRPr="00BE021C">
              <w:rPr>
                <w:rFonts w:asciiTheme="majorBidi" w:hAnsiTheme="majorBidi" w:cstheme="majorBidi"/>
                <w:color w:val="000000"/>
                <w:sz w:val="24"/>
                <w:szCs w:val="24"/>
              </w:rPr>
              <w:t xml:space="preserve"> Ю </w:t>
            </w:r>
            <w:proofErr w:type="spellStart"/>
            <w:r w:rsidRPr="00BE021C">
              <w:rPr>
                <w:rFonts w:asciiTheme="majorBidi" w:hAnsiTheme="majorBidi" w:cstheme="majorBidi"/>
                <w:color w:val="000000"/>
                <w:sz w:val="24"/>
                <w:szCs w:val="24"/>
              </w:rPr>
              <w:t>ю</w:t>
            </w:r>
            <w:proofErr w:type="spellEnd"/>
            <w:r w:rsidRPr="00BE021C">
              <w:rPr>
                <w:rFonts w:asciiTheme="majorBidi" w:hAnsiTheme="majorBidi" w:cstheme="majorBidi"/>
                <w:color w:val="000000"/>
                <w:sz w:val="24"/>
                <w:szCs w:val="24"/>
              </w:rPr>
              <w:t xml:space="preserve"> И </w:t>
            </w:r>
            <w:proofErr w:type="spellStart"/>
            <w:r w:rsidRPr="00BE021C">
              <w:rPr>
                <w:rFonts w:asciiTheme="majorBidi" w:hAnsiTheme="majorBidi" w:cstheme="majorBidi"/>
                <w:color w:val="000000"/>
                <w:sz w:val="24"/>
                <w:szCs w:val="24"/>
              </w:rPr>
              <w:t>и</w:t>
            </w:r>
            <w:proofErr w:type="spellEnd"/>
            <w:r w:rsidRPr="00BE021C">
              <w:rPr>
                <w:rFonts w:asciiTheme="majorBidi" w:hAnsiTheme="majorBidi" w:cstheme="majorBidi"/>
                <w:color w:val="000000"/>
                <w:sz w:val="24"/>
                <w:szCs w:val="24"/>
              </w:rPr>
              <w:t xml:space="preserve"> Е </w:t>
            </w:r>
            <w:proofErr w:type="spellStart"/>
            <w:r w:rsidRPr="00BE021C">
              <w:rPr>
                <w:rFonts w:asciiTheme="majorBidi" w:hAnsiTheme="majorBidi" w:cstheme="majorBidi"/>
                <w:color w:val="000000"/>
                <w:sz w:val="24"/>
                <w:szCs w:val="24"/>
              </w:rPr>
              <w:t>е</w:t>
            </w:r>
            <w:proofErr w:type="spellEnd"/>
            <w:r w:rsidRPr="00BE021C">
              <w:rPr>
                <w:rFonts w:asciiTheme="majorBidi" w:hAnsiTheme="majorBidi" w:cstheme="majorBidi"/>
                <w:color w:val="000000"/>
                <w:sz w:val="24"/>
                <w:szCs w:val="24"/>
              </w:rPr>
              <w:t xml:space="preserve"> ;   А </w:t>
            </w:r>
            <w:proofErr w:type="spellStart"/>
            <w:r w:rsidRPr="00BE021C">
              <w:rPr>
                <w:rFonts w:asciiTheme="majorBidi" w:hAnsiTheme="majorBidi" w:cstheme="majorBidi"/>
                <w:color w:val="000000"/>
                <w:sz w:val="24"/>
                <w:szCs w:val="24"/>
              </w:rPr>
              <w:t>а</w:t>
            </w:r>
            <w:proofErr w:type="spellEnd"/>
            <w:r w:rsidRPr="00BE021C">
              <w:rPr>
                <w:rFonts w:asciiTheme="majorBidi" w:hAnsiTheme="majorBidi" w:cstheme="majorBidi"/>
                <w:color w:val="000000"/>
                <w:sz w:val="24"/>
                <w:szCs w:val="24"/>
              </w:rPr>
              <w:t xml:space="preserve"> Я </w:t>
            </w:r>
            <w:proofErr w:type="spellStart"/>
            <w:r w:rsidRPr="00BE021C">
              <w:rPr>
                <w:rFonts w:asciiTheme="majorBidi" w:hAnsiTheme="majorBidi" w:cstheme="majorBidi"/>
                <w:color w:val="000000"/>
                <w:sz w:val="24"/>
                <w:szCs w:val="24"/>
              </w:rPr>
              <w:t>я</w:t>
            </w:r>
            <w:proofErr w:type="spellEnd"/>
            <w:r w:rsidRPr="00BE021C">
              <w:rPr>
                <w:rFonts w:asciiTheme="majorBidi" w:hAnsiTheme="majorBidi" w:cstheme="majorBidi"/>
                <w:color w:val="000000"/>
                <w:sz w:val="24"/>
                <w:szCs w:val="24"/>
              </w:rPr>
              <w:t xml:space="preserve"> / Я </w:t>
            </w:r>
            <w:proofErr w:type="spellStart"/>
            <w:r w:rsidRPr="00BE021C">
              <w:rPr>
                <w:rFonts w:asciiTheme="majorBidi" w:hAnsiTheme="majorBidi" w:cstheme="majorBidi"/>
                <w:color w:val="000000"/>
                <w:sz w:val="24"/>
                <w:szCs w:val="24"/>
              </w:rPr>
              <w:t>я</w:t>
            </w:r>
            <w:proofErr w:type="spellEnd"/>
            <w:r w:rsidRPr="00BE021C">
              <w:rPr>
                <w:rFonts w:asciiTheme="majorBidi" w:hAnsiTheme="majorBidi" w:cstheme="majorBidi"/>
                <w:color w:val="000000"/>
                <w:sz w:val="24"/>
                <w:szCs w:val="24"/>
              </w:rPr>
              <w:t xml:space="preserve">; М </w:t>
            </w:r>
            <w:proofErr w:type="spellStart"/>
            <w:r w:rsidRPr="00BE021C">
              <w:rPr>
                <w:rFonts w:asciiTheme="majorBidi" w:hAnsiTheme="majorBidi" w:cstheme="majorBidi"/>
                <w:color w:val="000000"/>
                <w:sz w:val="24"/>
                <w:szCs w:val="24"/>
              </w:rPr>
              <w:t>м</w:t>
            </w:r>
            <w:proofErr w:type="spellEnd"/>
            <w:r w:rsidRPr="00BE021C">
              <w:rPr>
                <w:rFonts w:asciiTheme="majorBidi" w:hAnsiTheme="majorBidi" w:cstheme="majorBidi"/>
                <w:color w:val="000000"/>
                <w:sz w:val="24"/>
                <w:szCs w:val="24"/>
              </w:rPr>
              <w:t xml:space="preserve"> / Н </w:t>
            </w:r>
            <w:proofErr w:type="spellStart"/>
            <w:r w:rsidRPr="00BE021C">
              <w:rPr>
                <w:rFonts w:asciiTheme="majorBidi" w:hAnsiTheme="majorBidi" w:cstheme="majorBidi"/>
                <w:color w:val="000000"/>
                <w:sz w:val="24"/>
                <w:szCs w:val="24"/>
              </w:rPr>
              <w:t>н</w:t>
            </w:r>
            <w:proofErr w:type="spellEnd"/>
            <w:r w:rsidRPr="00BE021C">
              <w:rPr>
                <w:rFonts w:asciiTheme="majorBidi" w:hAnsiTheme="majorBidi" w:cstheme="majorBidi"/>
                <w:color w:val="000000"/>
                <w:sz w:val="24"/>
                <w:szCs w:val="24"/>
              </w:rPr>
              <w:t xml:space="preserve"> </w:t>
            </w:r>
            <w:proofErr w:type="spellStart"/>
            <w:r w:rsidRPr="00BE021C">
              <w:rPr>
                <w:rFonts w:asciiTheme="majorBidi" w:hAnsiTheme="majorBidi" w:cstheme="majorBidi"/>
                <w:color w:val="000000"/>
                <w:sz w:val="24"/>
                <w:szCs w:val="24"/>
              </w:rPr>
              <w:t>Н.н</w:t>
            </w:r>
            <w:proofErr w:type="spellEnd"/>
            <w:r w:rsidRPr="00BE021C">
              <w:rPr>
                <w:rFonts w:asciiTheme="majorBidi" w:hAnsiTheme="majorBidi" w:cstheme="majorBidi"/>
                <w:color w:val="000000"/>
                <w:sz w:val="24"/>
                <w:szCs w:val="24"/>
              </w:rPr>
              <w:t xml:space="preserve">; Л  </w:t>
            </w:r>
            <w:proofErr w:type="spellStart"/>
            <w:r w:rsidRPr="00BE021C">
              <w:rPr>
                <w:rFonts w:asciiTheme="majorBidi" w:hAnsiTheme="majorBidi" w:cstheme="majorBidi"/>
                <w:color w:val="000000"/>
                <w:sz w:val="24"/>
                <w:szCs w:val="24"/>
              </w:rPr>
              <w:t>л</w:t>
            </w:r>
            <w:proofErr w:type="spellEnd"/>
            <w:r w:rsidRPr="00BE021C">
              <w:rPr>
                <w:rFonts w:asciiTheme="majorBidi" w:hAnsiTheme="majorBidi" w:cstheme="majorBidi"/>
                <w:color w:val="000000"/>
                <w:sz w:val="24"/>
                <w:szCs w:val="24"/>
              </w:rPr>
              <w:t xml:space="preserve"> / Р </w:t>
            </w:r>
            <w:proofErr w:type="spellStart"/>
            <w:r w:rsidRPr="00BE021C">
              <w:rPr>
                <w:rFonts w:asciiTheme="majorBidi" w:hAnsiTheme="majorBidi" w:cstheme="majorBidi"/>
                <w:color w:val="000000"/>
                <w:sz w:val="24"/>
                <w:szCs w:val="24"/>
              </w:rPr>
              <w:t>р</w:t>
            </w:r>
            <w:proofErr w:type="spellEnd"/>
            <w:r w:rsidRPr="00BE021C">
              <w:rPr>
                <w:rFonts w:asciiTheme="majorBidi" w:hAnsiTheme="majorBidi" w:cstheme="majorBidi"/>
                <w:color w:val="000000"/>
                <w:sz w:val="24"/>
                <w:szCs w:val="24"/>
              </w:rPr>
              <w:t xml:space="preserve"> ;Ё </w:t>
            </w:r>
            <w:proofErr w:type="spellStart"/>
            <w:r w:rsidRPr="00BE021C">
              <w:rPr>
                <w:rFonts w:asciiTheme="majorBidi" w:hAnsiTheme="majorBidi" w:cstheme="majorBidi"/>
                <w:color w:val="000000"/>
                <w:sz w:val="24"/>
                <w:szCs w:val="24"/>
              </w:rPr>
              <w:t>ё</w:t>
            </w:r>
            <w:proofErr w:type="spellEnd"/>
            <w:proofErr w:type="gramStart"/>
            <w:r w:rsidRPr="00BE021C">
              <w:rPr>
                <w:rFonts w:asciiTheme="majorBidi" w:hAnsiTheme="majorBidi" w:cstheme="majorBidi"/>
                <w:color w:val="000000"/>
                <w:sz w:val="24"/>
                <w:szCs w:val="24"/>
              </w:rPr>
              <w:t xml:space="preserve"> / О</w:t>
            </w:r>
            <w:proofErr w:type="gramEnd"/>
            <w:r w:rsidRPr="00BE021C">
              <w:rPr>
                <w:rFonts w:asciiTheme="majorBidi" w:hAnsiTheme="majorBidi" w:cstheme="majorBidi"/>
                <w:color w:val="000000"/>
                <w:sz w:val="24"/>
                <w:szCs w:val="24"/>
              </w:rPr>
              <w:t xml:space="preserve"> </w:t>
            </w:r>
            <w:proofErr w:type="spellStart"/>
            <w:r w:rsidRPr="00BE021C">
              <w:rPr>
                <w:rFonts w:asciiTheme="majorBidi" w:hAnsiTheme="majorBidi" w:cstheme="majorBidi"/>
                <w:color w:val="000000"/>
                <w:sz w:val="24"/>
                <w:szCs w:val="24"/>
              </w:rPr>
              <w:t>о</w:t>
            </w:r>
            <w:proofErr w:type="spellEnd"/>
            <w:r w:rsidRPr="00BE021C">
              <w:rPr>
                <w:rFonts w:asciiTheme="majorBidi" w:hAnsiTheme="majorBidi" w:cstheme="majorBidi"/>
                <w:color w:val="000000"/>
                <w:sz w:val="24"/>
                <w:szCs w:val="24"/>
              </w:rPr>
              <w:t xml:space="preserve"> / Ё </w:t>
            </w:r>
            <w:proofErr w:type="spellStart"/>
            <w:r w:rsidRPr="00BE021C">
              <w:rPr>
                <w:rFonts w:asciiTheme="majorBidi" w:hAnsiTheme="majorBidi" w:cstheme="majorBidi"/>
                <w:color w:val="000000"/>
                <w:sz w:val="24"/>
                <w:szCs w:val="24"/>
              </w:rPr>
              <w:t>ё</w:t>
            </w:r>
            <w:proofErr w:type="spellEnd"/>
            <w:r w:rsidRPr="00BE021C">
              <w:rPr>
                <w:rFonts w:asciiTheme="majorBidi" w:hAnsiTheme="majorBidi" w:cstheme="majorBidi"/>
                <w:color w:val="000000"/>
                <w:sz w:val="24"/>
                <w:szCs w:val="24"/>
              </w:rPr>
              <w:t xml:space="preserve">. Правописание сочетаний </w:t>
            </w:r>
            <w:proofErr w:type="spellStart"/>
            <w:r w:rsidRPr="00BE021C">
              <w:rPr>
                <w:rFonts w:asciiTheme="majorBidi" w:hAnsiTheme="majorBidi" w:cstheme="majorBidi"/>
                <w:color w:val="000000"/>
                <w:sz w:val="24"/>
                <w:szCs w:val="24"/>
              </w:rPr>
              <w:t>жи</w:t>
            </w:r>
            <w:proofErr w:type="spellEnd"/>
            <w:r w:rsidRPr="00BE021C">
              <w:rPr>
                <w:rFonts w:asciiTheme="majorBidi" w:hAnsiTheme="majorBidi" w:cstheme="majorBidi"/>
                <w:color w:val="000000"/>
                <w:sz w:val="24"/>
                <w:szCs w:val="24"/>
              </w:rPr>
              <w:t xml:space="preserve">-ши, </w:t>
            </w:r>
            <w:proofErr w:type="spellStart"/>
            <w:r w:rsidRPr="00BE021C">
              <w:rPr>
                <w:rFonts w:asciiTheme="majorBidi" w:hAnsiTheme="majorBidi" w:cstheme="majorBidi"/>
                <w:color w:val="000000"/>
                <w:sz w:val="24"/>
                <w:szCs w:val="24"/>
              </w:rPr>
              <w:t>ча</w:t>
            </w:r>
            <w:proofErr w:type="spellEnd"/>
            <w:r w:rsidRPr="00BE021C">
              <w:rPr>
                <w:rFonts w:asciiTheme="majorBidi" w:hAnsiTheme="majorBidi" w:cstheme="majorBidi"/>
                <w:color w:val="000000"/>
                <w:sz w:val="24"/>
                <w:szCs w:val="24"/>
              </w:rPr>
              <w:t>-ща, чу-</w:t>
            </w:r>
            <w:proofErr w:type="spellStart"/>
            <w:r w:rsidRPr="00BE021C">
              <w:rPr>
                <w:rFonts w:asciiTheme="majorBidi" w:hAnsiTheme="majorBidi" w:cstheme="majorBidi"/>
                <w:color w:val="000000"/>
                <w:sz w:val="24"/>
                <w:szCs w:val="24"/>
              </w:rPr>
              <w:t>щу</w:t>
            </w:r>
            <w:proofErr w:type="spellEnd"/>
            <w:r w:rsidRPr="00BE021C">
              <w:rPr>
                <w:rFonts w:asciiTheme="majorBidi" w:hAnsiTheme="majorBidi" w:cstheme="majorBidi"/>
                <w:color w:val="000000"/>
                <w:sz w:val="24"/>
                <w:szCs w:val="24"/>
              </w:rPr>
              <w:t>. Упражнения для гимнастики руки, кисти, пальцев. Слог. Таблицы по чистописанию. Приемы самопроверки правильности письма.</w:t>
            </w:r>
          </w:p>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b/>
                <w:color w:val="000000"/>
                <w:sz w:val="24"/>
                <w:szCs w:val="24"/>
              </w:rPr>
              <w:t xml:space="preserve">Таблицы по русскому языку. </w:t>
            </w:r>
            <w:r w:rsidRPr="00BE021C">
              <w:rPr>
                <w:rFonts w:asciiTheme="majorBidi" w:hAnsiTheme="majorBidi" w:cstheme="majorBidi"/>
                <w:color w:val="000000"/>
                <w:sz w:val="24"/>
                <w:szCs w:val="24"/>
              </w:rPr>
              <w:t xml:space="preserve">Изменение имен существительных по падежам. Написание безударных личных окончаний. Восклицательные предложения. Разбор частей речи. Изменение имен прилагательных по числам. Приставка и суффикс. Изменение глаголов по числам. Глагол (обобщение). Неопределенная форма глагола. Предлоги перед местоимениями. Изменение глагола по временам. Не с глаголами. Слова с </w:t>
            </w:r>
            <w:r w:rsidRPr="00BE021C">
              <w:rPr>
                <w:rFonts w:asciiTheme="majorBidi" w:hAnsiTheme="majorBidi" w:cstheme="majorBidi"/>
                <w:color w:val="000000"/>
                <w:sz w:val="24"/>
                <w:szCs w:val="24"/>
              </w:rPr>
              <w:lastRenderedPageBreak/>
              <w:t xml:space="preserve">непроизносимыми согласными в корне. Разбор слова по составу. Комплект таблиц  видов разбора. Однородные члены предложения. Падежи. Три склонения имен существительных. Первое склонение имени существительного. Второе  склонение имени существительного. Третье склонение имен существительных. Окончания имен существительных.  Алфавит. Фонетический разбор слова.  Разбор предложения. Связь слов в предложении. Морфологический разбор прилагательных. Склонение имени прилагательного во множественном числе. Местоимение. Морфологический разбор глагола. Морфологический разбор имен существительных. Написание мягкого знака. Изменения глагола по лицам и числам. Склонение имени существительного. Падежи и падежные окончания имен существительных.  </w:t>
            </w:r>
            <w:proofErr w:type="gramStart"/>
            <w:r w:rsidRPr="00BE021C">
              <w:rPr>
                <w:rFonts w:asciiTheme="majorBidi" w:hAnsiTheme="majorBidi" w:cstheme="majorBidi"/>
                <w:color w:val="000000"/>
                <w:sz w:val="24"/>
                <w:szCs w:val="24"/>
              </w:rPr>
              <w:t>Склонение  имен прилагательных мужского и среднего  рода.)</w:t>
            </w:r>
            <w:proofErr w:type="gramEnd"/>
          </w:p>
        </w:tc>
      </w:tr>
      <w:tr w:rsidR="00BE021C" w:rsidRPr="00BE021C" w:rsidTr="00D22C7F">
        <w:trPr>
          <w:trHeight w:val="959"/>
        </w:trPr>
        <w:tc>
          <w:tcPr>
            <w:tcW w:w="1134" w:type="dxa"/>
            <w:shd w:val="clear" w:color="auto" w:fill="auto"/>
          </w:tcPr>
          <w:p w:rsidR="00BE021C" w:rsidRPr="00BE021C" w:rsidRDefault="00BE021C" w:rsidP="00D22C7F">
            <w:pPr>
              <w:pStyle w:val="a3"/>
              <w:ind w:firstLine="0"/>
              <w:rPr>
                <w:rFonts w:asciiTheme="majorBidi" w:hAnsiTheme="majorBidi" w:cstheme="majorBidi"/>
                <w:sz w:val="24"/>
                <w:szCs w:val="24"/>
              </w:rPr>
            </w:pPr>
            <w:r w:rsidRPr="00BE021C">
              <w:rPr>
                <w:rFonts w:asciiTheme="majorBidi" w:hAnsiTheme="majorBidi" w:cstheme="majorBidi"/>
                <w:sz w:val="24"/>
                <w:szCs w:val="24"/>
              </w:rPr>
              <w:lastRenderedPageBreak/>
              <w:t>Литературное чтение</w:t>
            </w:r>
          </w:p>
        </w:tc>
        <w:tc>
          <w:tcPr>
            <w:tcW w:w="9505" w:type="dxa"/>
            <w:shd w:val="clear" w:color="auto" w:fill="auto"/>
          </w:tcPr>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Портреты русских писателей 19 -20 века</w:t>
            </w:r>
          </w:p>
          <w:p w:rsidR="00BE021C" w:rsidRPr="00BE021C" w:rsidRDefault="00BE021C" w:rsidP="00D22C7F">
            <w:pPr>
              <w:pStyle w:val="a3"/>
              <w:rPr>
                <w:rFonts w:asciiTheme="majorBidi" w:hAnsiTheme="majorBidi" w:cstheme="majorBidi"/>
                <w:color w:val="000000"/>
                <w:sz w:val="24"/>
                <w:szCs w:val="24"/>
              </w:rPr>
            </w:pPr>
          </w:p>
        </w:tc>
      </w:tr>
      <w:tr w:rsidR="00BE021C" w:rsidRPr="00BE021C" w:rsidTr="00D22C7F">
        <w:tc>
          <w:tcPr>
            <w:tcW w:w="1134" w:type="dxa"/>
            <w:shd w:val="clear" w:color="auto" w:fill="auto"/>
          </w:tcPr>
          <w:p w:rsidR="00BE021C" w:rsidRPr="00BE021C" w:rsidRDefault="00BE021C" w:rsidP="00D22C7F">
            <w:pPr>
              <w:pStyle w:val="a3"/>
              <w:ind w:firstLine="0"/>
              <w:rPr>
                <w:rFonts w:asciiTheme="majorBidi" w:hAnsiTheme="majorBidi" w:cstheme="majorBidi"/>
                <w:sz w:val="24"/>
                <w:szCs w:val="24"/>
              </w:rPr>
            </w:pPr>
            <w:r w:rsidRPr="00BE021C">
              <w:rPr>
                <w:rFonts w:asciiTheme="majorBidi" w:hAnsiTheme="majorBidi" w:cstheme="majorBidi"/>
                <w:sz w:val="24"/>
                <w:szCs w:val="24"/>
              </w:rPr>
              <w:t>Математика</w:t>
            </w:r>
          </w:p>
        </w:tc>
        <w:tc>
          <w:tcPr>
            <w:tcW w:w="9505" w:type="dxa"/>
            <w:shd w:val="clear" w:color="auto" w:fill="auto"/>
          </w:tcPr>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 xml:space="preserve">Таблицы мер длины. Зрительный диктант. Геометрические фигуры. Налево, направо, вверх, вниз. Приемы табличного сложения в пределах 20.Приемы табличного вычитания в пределах 20.Таблица разрядов. Состав чисел от 1 до 10.Разностное сравнение. Компоненты сложения. Сравнение групп предметов. Составляй и </w:t>
            </w:r>
            <w:proofErr w:type="gramStart"/>
            <w:r w:rsidRPr="00BE021C">
              <w:rPr>
                <w:rFonts w:asciiTheme="majorBidi" w:hAnsiTheme="majorBidi" w:cstheme="majorBidi"/>
                <w:color w:val="000000"/>
                <w:sz w:val="24"/>
                <w:szCs w:val="24"/>
              </w:rPr>
              <w:t>решай задачи используя</w:t>
            </w:r>
            <w:proofErr w:type="gramEnd"/>
            <w:r w:rsidRPr="00BE021C">
              <w:rPr>
                <w:rFonts w:asciiTheme="majorBidi" w:hAnsiTheme="majorBidi" w:cstheme="majorBidi"/>
                <w:color w:val="000000"/>
                <w:sz w:val="24"/>
                <w:szCs w:val="24"/>
              </w:rPr>
              <w:t xml:space="preserve"> слова. </w:t>
            </w:r>
            <w:proofErr w:type="gramStart"/>
            <w:r w:rsidRPr="00BE021C">
              <w:rPr>
                <w:rFonts w:asciiTheme="majorBidi" w:hAnsiTheme="majorBidi" w:cstheme="majorBidi"/>
                <w:color w:val="000000"/>
                <w:sz w:val="24"/>
                <w:szCs w:val="24"/>
              </w:rPr>
              <w:t>Увеличить на…., уменьшить на…. Таблица сложения.</w:t>
            </w:r>
            <w:proofErr w:type="gramEnd"/>
            <w:r w:rsidRPr="00BE021C">
              <w:rPr>
                <w:rFonts w:asciiTheme="majorBidi" w:hAnsiTheme="majorBidi" w:cstheme="majorBidi"/>
                <w:color w:val="000000"/>
                <w:sz w:val="24"/>
                <w:szCs w:val="24"/>
              </w:rPr>
              <w:t xml:space="preserve"> Алгоритм задач. Составь задачи по картине. Дидактический материал по математике </w:t>
            </w:r>
            <w:proofErr w:type="gramStart"/>
            <w:r w:rsidRPr="00BE021C">
              <w:rPr>
                <w:rFonts w:asciiTheme="majorBidi" w:hAnsiTheme="majorBidi" w:cstheme="majorBidi"/>
                <w:color w:val="000000"/>
                <w:sz w:val="24"/>
                <w:szCs w:val="24"/>
              </w:rPr>
              <w:t>:С</w:t>
            </w:r>
            <w:proofErr w:type="gramEnd"/>
            <w:r w:rsidRPr="00BE021C">
              <w:rPr>
                <w:rFonts w:asciiTheme="majorBidi" w:hAnsiTheme="majorBidi" w:cstheme="majorBidi"/>
                <w:color w:val="000000"/>
                <w:sz w:val="24"/>
                <w:szCs w:val="24"/>
              </w:rPr>
              <w:t>колько квадратов? Примеры вида     *+8. Сколько треугольников? Реши   простую задачу.</w:t>
            </w:r>
          </w:p>
          <w:p w:rsidR="00BE021C" w:rsidRPr="00BE021C" w:rsidRDefault="00BE021C" w:rsidP="00D22C7F">
            <w:pPr>
              <w:pStyle w:val="a3"/>
              <w:rPr>
                <w:rFonts w:asciiTheme="majorBidi" w:hAnsiTheme="majorBidi" w:cstheme="majorBidi"/>
                <w:color w:val="000000"/>
                <w:kern w:val="1"/>
                <w:sz w:val="24"/>
                <w:szCs w:val="24"/>
              </w:rPr>
            </w:pPr>
            <w:r w:rsidRPr="00BE021C">
              <w:rPr>
                <w:rFonts w:asciiTheme="majorBidi" w:hAnsiTheme="majorBidi" w:cstheme="majorBidi"/>
                <w:color w:val="000000"/>
                <w:sz w:val="24"/>
                <w:szCs w:val="24"/>
              </w:rPr>
              <w:t xml:space="preserve">Где больше? </w:t>
            </w:r>
            <w:proofErr w:type="gramStart"/>
            <w:r w:rsidRPr="00BE021C">
              <w:rPr>
                <w:rFonts w:asciiTheme="majorBidi" w:hAnsiTheme="majorBidi" w:cstheme="majorBidi"/>
                <w:color w:val="000000"/>
                <w:sz w:val="24"/>
                <w:szCs w:val="24"/>
              </w:rPr>
              <w:t>На сколько</w:t>
            </w:r>
            <w:proofErr w:type="gramEnd"/>
            <w:r w:rsidRPr="00BE021C">
              <w:rPr>
                <w:rFonts w:asciiTheme="majorBidi" w:hAnsiTheme="majorBidi" w:cstheme="majorBidi"/>
                <w:color w:val="000000"/>
                <w:sz w:val="24"/>
                <w:szCs w:val="24"/>
              </w:rPr>
              <w:t xml:space="preserve"> больше? Уменьши на 5.Придумай задачу. </w:t>
            </w:r>
            <w:proofErr w:type="gramStart"/>
            <w:r w:rsidRPr="00BE021C">
              <w:rPr>
                <w:rFonts w:asciiTheme="majorBidi" w:hAnsiTheme="majorBidi" w:cstheme="majorBidi"/>
                <w:color w:val="000000"/>
                <w:sz w:val="24"/>
                <w:szCs w:val="24"/>
              </w:rPr>
              <w:t>Сколько четырех угольников</w:t>
            </w:r>
            <w:proofErr w:type="gramEnd"/>
            <w:r w:rsidRPr="00BE021C">
              <w:rPr>
                <w:rFonts w:asciiTheme="majorBidi" w:hAnsiTheme="majorBidi" w:cstheme="majorBidi"/>
                <w:color w:val="000000"/>
                <w:sz w:val="24"/>
                <w:szCs w:val="24"/>
              </w:rPr>
              <w:t xml:space="preserve">? Задачи на нахождение массы. Составь задачу. Решение составных задач. </w:t>
            </w:r>
            <w:r w:rsidRPr="00BE021C">
              <w:rPr>
                <w:rFonts w:asciiTheme="majorBidi" w:hAnsiTheme="majorBidi" w:cstheme="majorBidi"/>
                <w:color w:val="000000"/>
                <w:sz w:val="24"/>
                <w:szCs w:val="24"/>
              </w:rPr>
              <w:lastRenderedPageBreak/>
              <w:t>Состав числа. Магические квадраты. Решение простых задач. Сравнение чисел и выражений. Задачи  « больше на….» Решение задач  «меньше на….» Иллюстративные задачи.  Разложи поровну</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kern w:val="1"/>
                <w:sz w:val="24"/>
                <w:szCs w:val="24"/>
              </w:rPr>
              <w:t xml:space="preserve">Уравнения. Сравнение чисел. Перестановка слагаемых. Буквенные выражения. Равенство. Площадь прямоугольника. Образцы записи арифметических действий (сложение, вычитание). Уравнение и его решение. Состав числа. Единицы времени. Меры длины. </w:t>
            </w:r>
            <w:r w:rsidRPr="00BE021C">
              <w:rPr>
                <w:rFonts w:asciiTheme="majorBidi" w:hAnsiTheme="majorBidi" w:cstheme="majorBidi"/>
                <w:color w:val="000000"/>
                <w:sz w:val="24"/>
                <w:szCs w:val="24"/>
              </w:rPr>
              <w:t>Уравнения. Меры массы. Площадь фигуры. Меры площади. Скорость, время, расстояние. Сравнение чисел. Перестановка слагаемых</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sz w:val="24"/>
                <w:szCs w:val="24"/>
              </w:rPr>
              <w:t>Буквенные выражения. Меры величин. Таблица классов и разрядов</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sz w:val="24"/>
                <w:szCs w:val="24"/>
              </w:rPr>
              <w:t>Составление уравнений по тексту задач. Равенство. Неравенство</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sz w:val="24"/>
                <w:szCs w:val="24"/>
              </w:rPr>
              <w:t>Замена одних единиц измерений другими. Площадь прямоугольника. Образцы записи арифметических действий (умножение</w:t>
            </w:r>
            <w:proofErr w:type="gramStart"/>
            <w:r w:rsidRPr="00BE021C">
              <w:rPr>
                <w:rFonts w:asciiTheme="majorBidi" w:hAnsiTheme="majorBidi" w:cstheme="majorBidi"/>
                <w:color w:val="000000"/>
                <w:sz w:val="24"/>
                <w:szCs w:val="24"/>
              </w:rPr>
              <w:t>)О</w:t>
            </w:r>
            <w:proofErr w:type="gramEnd"/>
            <w:r w:rsidRPr="00BE021C">
              <w:rPr>
                <w:rFonts w:asciiTheme="majorBidi" w:hAnsiTheme="majorBidi" w:cstheme="majorBidi"/>
                <w:color w:val="000000"/>
                <w:sz w:val="24"/>
                <w:szCs w:val="24"/>
              </w:rPr>
              <w:t>бразцы записи арифметических действий (сложение, вычитание)</w:t>
            </w:r>
            <w:r w:rsidRPr="00BE021C">
              <w:rPr>
                <w:rFonts w:asciiTheme="majorBidi" w:hAnsiTheme="majorBidi" w:cstheme="majorBidi"/>
                <w:color w:val="000000"/>
                <w:kern w:val="1"/>
                <w:sz w:val="24"/>
                <w:szCs w:val="24"/>
              </w:rPr>
              <w:t>Измерение площади палеткой. Образцы записи арифметических действий (деление). Площадь фигуры. Уравнение и его решение. Задачи на движение в противоположных направлениях. Задачи на встречное движение.</w:t>
            </w:r>
          </w:p>
        </w:tc>
      </w:tr>
      <w:tr w:rsidR="00BE021C" w:rsidRPr="00BE021C" w:rsidTr="00D22C7F">
        <w:tc>
          <w:tcPr>
            <w:tcW w:w="1134" w:type="dxa"/>
            <w:shd w:val="clear" w:color="auto" w:fill="auto"/>
          </w:tcPr>
          <w:p w:rsidR="00BE021C" w:rsidRPr="00BE021C" w:rsidRDefault="00BE021C" w:rsidP="00D22C7F">
            <w:pPr>
              <w:pStyle w:val="a3"/>
              <w:ind w:firstLine="0"/>
              <w:rPr>
                <w:rFonts w:asciiTheme="majorBidi" w:hAnsiTheme="majorBidi" w:cstheme="majorBidi"/>
                <w:sz w:val="24"/>
                <w:szCs w:val="24"/>
              </w:rPr>
            </w:pPr>
            <w:r w:rsidRPr="00BE021C">
              <w:rPr>
                <w:rFonts w:asciiTheme="majorBidi" w:hAnsiTheme="majorBidi" w:cstheme="majorBidi"/>
                <w:sz w:val="24"/>
                <w:szCs w:val="24"/>
              </w:rPr>
              <w:lastRenderedPageBreak/>
              <w:t>Окружающий мир</w:t>
            </w:r>
          </w:p>
        </w:tc>
        <w:tc>
          <w:tcPr>
            <w:tcW w:w="9505" w:type="dxa"/>
            <w:shd w:val="clear" w:color="auto" w:fill="auto"/>
          </w:tcPr>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Комплект демонстрационных таблиц (окружающий мир</w:t>
            </w:r>
            <w:proofErr w:type="gramStart"/>
            <w:r w:rsidRPr="00BE021C">
              <w:rPr>
                <w:rFonts w:asciiTheme="majorBidi" w:hAnsiTheme="majorBidi" w:cstheme="majorBidi"/>
                <w:color w:val="000000"/>
                <w:sz w:val="24"/>
                <w:szCs w:val="24"/>
              </w:rPr>
              <w:t>)Г</w:t>
            </w:r>
            <w:proofErr w:type="gramEnd"/>
            <w:r w:rsidRPr="00BE021C">
              <w:rPr>
                <w:rFonts w:asciiTheme="majorBidi" w:hAnsiTheme="majorBidi" w:cstheme="majorBidi"/>
                <w:color w:val="000000"/>
                <w:sz w:val="24"/>
                <w:szCs w:val="24"/>
              </w:rPr>
              <w:t xml:space="preserve">ербарий растений (окружающий мир) 2 комплекта. Глобус Таблицы: Неживая и живая природа. Зима. Весна. Лето. Осень. Явления природы в живой и неживой природе. Деревья, кустарники, травы. Ядовитые растения. Красная книга. Растения. Красная книга. Животные. Ориентирование. Стороны горизонта. Водный и воздушный транспорт. Наземный и подземный транспорт. Строение тела человека. </w:t>
            </w:r>
            <w:r w:rsidRPr="00BE021C">
              <w:rPr>
                <w:rFonts w:asciiTheme="majorBidi" w:hAnsiTheme="majorBidi" w:cstheme="majorBidi"/>
                <w:color w:val="000000"/>
                <w:kern w:val="1"/>
                <w:sz w:val="24"/>
                <w:szCs w:val="24"/>
              </w:rPr>
              <w:t>Тела, вещества, частицы. Круговорот воды в природе. Связи в живой природе. Цепи питания. Черви, моллюски, иглокожие, ракообразные. Паукообразные, земноводные, пресмыкающиеся. Размножение и развитие животных. Водоросли, мхи, папоротники. Грибы. Распространение семян.</w:t>
            </w:r>
            <w:r w:rsidRPr="00BE021C">
              <w:rPr>
                <w:rFonts w:asciiTheme="majorBidi" w:hAnsiTheme="majorBidi" w:cstheme="majorBidi"/>
                <w:color w:val="000000"/>
                <w:sz w:val="24"/>
                <w:szCs w:val="24"/>
              </w:rPr>
              <w:t xml:space="preserve"> Развитие растения из семени. Животноводство. Растениеводство. Скелет. Мышцы. Деньги. Природа в </w:t>
            </w:r>
            <w:r w:rsidRPr="00BE021C">
              <w:rPr>
                <w:rFonts w:asciiTheme="majorBidi" w:hAnsiTheme="majorBidi" w:cstheme="majorBidi"/>
                <w:color w:val="000000"/>
                <w:sz w:val="24"/>
                <w:szCs w:val="24"/>
              </w:rPr>
              <w:lastRenderedPageBreak/>
              <w:t>опасности. Зона арктических пустынь. Тундра. Тайга. Смешанные и широколистные леса. Зона степей. Пустыня. У Черного моря. Природное сообщество – луг. Природное сообщество – река. Природное сообщество – болото. Кого можно встретить в саду. Поверхность   нашего края. Солнечная система. Планета. Созвездия. Великие имена России. Схема строения органов пищеварения. Сердце. Расположение внутренних органов. Кровеносная система. Пути распространения заразных болезней. Схемы кровообращения. Строение костей. Череп человека. Скелет.</w:t>
            </w:r>
          </w:p>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Карты: Физическая карта полушарий. Физическая карта России. Природные зоны. Растения и животные России. Политическая карта мира. Физическая карта России.</w:t>
            </w:r>
          </w:p>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Набор химической посуды: Чаша кристаллизационная 190 мм. Штатив для пробирок. Зажим пробирочный. Стакан 250 мл с делениями. Стакан 400 мл с делениями. Колба коническая  500 мл</w:t>
            </w:r>
            <w:proofErr w:type="gramStart"/>
            <w:r w:rsidRPr="00BE021C">
              <w:rPr>
                <w:rFonts w:asciiTheme="majorBidi" w:hAnsiTheme="majorBidi" w:cstheme="majorBidi"/>
                <w:color w:val="000000"/>
                <w:sz w:val="24"/>
                <w:szCs w:val="24"/>
              </w:rPr>
              <w:t xml:space="preserve"> .</w:t>
            </w:r>
            <w:proofErr w:type="gramEnd"/>
            <w:r w:rsidRPr="00BE021C">
              <w:rPr>
                <w:rFonts w:asciiTheme="majorBidi" w:hAnsiTheme="majorBidi" w:cstheme="majorBidi"/>
                <w:color w:val="000000"/>
                <w:sz w:val="24"/>
                <w:szCs w:val="24"/>
              </w:rPr>
              <w:t>Палочка стеклянная. Чашка выпарительная №5. Ступка №3. Пест №3. Мензурка 250 мл. Спиртовка</w:t>
            </w:r>
            <w:proofErr w:type="gramStart"/>
            <w:r w:rsidRPr="00BE021C">
              <w:rPr>
                <w:rFonts w:asciiTheme="majorBidi" w:hAnsiTheme="majorBidi" w:cstheme="majorBidi"/>
                <w:color w:val="000000"/>
                <w:sz w:val="24"/>
                <w:szCs w:val="24"/>
              </w:rPr>
              <w:t>.</w:t>
            </w:r>
            <w:proofErr w:type="gramEnd"/>
            <w:r w:rsidRPr="00BE021C">
              <w:rPr>
                <w:rFonts w:asciiTheme="majorBidi" w:hAnsiTheme="majorBidi" w:cstheme="majorBidi"/>
                <w:color w:val="000000"/>
                <w:sz w:val="24"/>
                <w:szCs w:val="24"/>
              </w:rPr>
              <w:t xml:space="preserve"> </w:t>
            </w:r>
            <w:proofErr w:type="gramStart"/>
            <w:r w:rsidRPr="00BE021C">
              <w:rPr>
                <w:rFonts w:asciiTheme="majorBidi" w:hAnsiTheme="majorBidi" w:cstheme="majorBidi"/>
                <w:color w:val="000000"/>
                <w:sz w:val="24"/>
                <w:szCs w:val="24"/>
              </w:rPr>
              <w:t>л</w:t>
            </w:r>
            <w:proofErr w:type="gramEnd"/>
            <w:r w:rsidRPr="00BE021C">
              <w:rPr>
                <w:rFonts w:asciiTheme="majorBidi" w:hAnsiTheme="majorBidi" w:cstheme="majorBidi"/>
                <w:color w:val="000000"/>
                <w:sz w:val="24"/>
                <w:szCs w:val="24"/>
              </w:rPr>
              <w:t xml:space="preserve">абораторная литая. Ложка фарфоровая средняя. Лоток для раздаточного материала. Пробирка 16х150 </w:t>
            </w:r>
            <w:proofErr w:type="spellStart"/>
            <w:r w:rsidRPr="00BE021C">
              <w:rPr>
                <w:rFonts w:asciiTheme="majorBidi" w:hAnsiTheme="majorBidi" w:cstheme="majorBidi"/>
                <w:color w:val="000000"/>
                <w:sz w:val="24"/>
                <w:szCs w:val="24"/>
              </w:rPr>
              <w:t>химическая</w:t>
            </w:r>
            <w:proofErr w:type="gramStart"/>
            <w:r w:rsidRPr="00BE021C">
              <w:rPr>
                <w:rFonts w:asciiTheme="majorBidi" w:hAnsiTheme="majorBidi" w:cstheme="majorBidi"/>
                <w:color w:val="000000"/>
                <w:sz w:val="24"/>
                <w:szCs w:val="24"/>
              </w:rPr>
              <w:t>.Д</w:t>
            </w:r>
            <w:proofErr w:type="gramEnd"/>
            <w:r w:rsidRPr="00BE021C">
              <w:rPr>
                <w:rFonts w:asciiTheme="majorBidi" w:hAnsiTheme="majorBidi" w:cstheme="majorBidi"/>
                <w:color w:val="000000"/>
                <w:sz w:val="24"/>
                <w:szCs w:val="24"/>
              </w:rPr>
              <w:t>емонстрационный</w:t>
            </w:r>
            <w:proofErr w:type="spellEnd"/>
            <w:r w:rsidRPr="00BE021C">
              <w:rPr>
                <w:rFonts w:asciiTheme="majorBidi" w:hAnsiTheme="majorBidi" w:cstheme="majorBidi"/>
                <w:color w:val="000000"/>
                <w:sz w:val="24"/>
                <w:szCs w:val="24"/>
              </w:rPr>
              <w:t xml:space="preserve"> материал: Гербарий растений (60 видов). Компасы (15 </w:t>
            </w:r>
            <w:proofErr w:type="spellStart"/>
            <w:proofErr w:type="gramStart"/>
            <w:r w:rsidRPr="00BE021C">
              <w:rPr>
                <w:rFonts w:asciiTheme="majorBidi" w:hAnsiTheme="majorBidi" w:cstheme="majorBidi"/>
                <w:color w:val="000000"/>
                <w:sz w:val="24"/>
                <w:szCs w:val="24"/>
              </w:rPr>
              <w:t>шт</w:t>
            </w:r>
            <w:proofErr w:type="spellEnd"/>
            <w:proofErr w:type="gramEnd"/>
            <w:r w:rsidRPr="00BE021C">
              <w:rPr>
                <w:rFonts w:asciiTheme="majorBidi" w:hAnsiTheme="majorBidi" w:cstheme="majorBidi"/>
                <w:color w:val="000000"/>
                <w:sz w:val="24"/>
                <w:szCs w:val="24"/>
              </w:rPr>
              <w:t>). Глобус большой. Таблицы времени (год, сезон, месяц, неделя)</w:t>
            </w:r>
          </w:p>
        </w:tc>
      </w:tr>
      <w:tr w:rsidR="00BE021C" w:rsidRPr="00BE021C" w:rsidTr="00D22C7F">
        <w:tc>
          <w:tcPr>
            <w:tcW w:w="1134" w:type="dxa"/>
            <w:shd w:val="clear" w:color="auto" w:fill="auto"/>
          </w:tcPr>
          <w:p w:rsidR="00BE021C" w:rsidRPr="00BE021C" w:rsidRDefault="00BE021C" w:rsidP="00D22C7F">
            <w:pPr>
              <w:pStyle w:val="a3"/>
              <w:rPr>
                <w:rFonts w:asciiTheme="majorBidi" w:hAnsiTheme="majorBidi" w:cstheme="majorBidi"/>
                <w:sz w:val="24"/>
                <w:szCs w:val="24"/>
              </w:rPr>
            </w:pPr>
            <w:r w:rsidRPr="00BE021C">
              <w:rPr>
                <w:rFonts w:asciiTheme="majorBidi" w:hAnsiTheme="majorBidi" w:cstheme="majorBidi"/>
                <w:sz w:val="24"/>
                <w:szCs w:val="24"/>
              </w:rPr>
              <w:lastRenderedPageBreak/>
              <w:t>Изобразительное искусство</w:t>
            </w:r>
          </w:p>
        </w:tc>
        <w:tc>
          <w:tcPr>
            <w:tcW w:w="9505" w:type="dxa"/>
            <w:shd w:val="clear" w:color="auto" w:fill="auto"/>
          </w:tcPr>
          <w:p w:rsidR="00BE021C" w:rsidRPr="00BE021C" w:rsidRDefault="00BE021C" w:rsidP="00D22C7F">
            <w:pPr>
              <w:pStyle w:val="a3"/>
              <w:rPr>
                <w:rFonts w:asciiTheme="majorBidi" w:hAnsiTheme="majorBidi" w:cstheme="majorBidi"/>
                <w:color w:val="000000"/>
                <w:sz w:val="24"/>
                <w:szCs w:val="24"/>
              </w:rPr>
            </w:pPr>
            <w:r w:rsidRPr="00BE021C">
              <w:rPr>
                <w:rFonts w:asciiTheme="majorBidi" w:hAnsiTheme="majorBidi" w:cstheme="majorBidi"/>
                <w:color w:val="000000"/>
                <w:sz w:val="24"/>
                <w:szCs w:val="24"/>
              </w:rPr>
              <w:t>Репродукции картин русских  художников(2 комплекта)</w:t>
            </w:r>
          </w:p>
        </w:tc>
      </w:tr>
    </w:tbl>
    <w:p w:rsidR="00BE021C" w:rsidRPr="00BE021C" w:rsidRDefault="00BE021C" w:rsidP="00BE021C">
      <w:pPr>
        <w:pStyle w:val="a3"/>
        <w:ind w:firstLine="0"/>
        <w:rPr>
          <w:rFonts w:asciiTheme="majorBidi" w:hAnsiTheme="majorBidi" w:cstheme="majorBidi"/>
          <w:sz w:val="24"/>
          <w:szCs w:val="24"/>
        </w:rPr>
        <w:sectPr w:rsidR="00BE021C" w:rsidRPr="00BE021C" w:rsidSect="00BE021C">
          <w:footnotePr>
            <w:numRestart w:val="eachPage"/>
          </w:footnotePr>
          <w:pgSz w:w="12019" w:h="7824" w:orient="landscape"/>
          <w:pgMar w:top="794" w:right="737" w:bottom="0" w:left="1134" w:header="720" w:footer="510" w:gutter="0"/>
          <w:cols w:space="720"/>
          <w:noEndnote/>
          <w:titlePg/>
          <w:docGrid w:linePitch="299"/>
        </w:sectPr>
      </w:pPr>
    </w:p>
    <w:p w:rsidR="00BE021C" w:rsidRPr="00BE021C" w:rsidRDefault="00BE021C" w:rsidP="008779CE">
      <w:pPr>
        <w:pStyle w:val="h3"/>
        <w:rPr>
          <w:rFonts w:asciiTheme="majorBidi" w:hAnsiTheme="majorBidi" w:cstheme="majorBidi"/>
          <w:sz w:val="24"/>
          <w:szCs w:val="24"/>
        </w:rPr>
      </w:pPr>
      <w:r w:rsidRPr="00BE021C">
        <w:rPr>
          <w:rFonts w:asciiTheme="majorBidi" w:hAnsiTheme="majorBidi" w:cstheme="majorBidi"/>
          <w:sz w:val="24"/>
          <w:szCs w:val="24"/>
        </w:rPr>
        <w:lastRenderedPageBreak/>
        <w:t> </w:t>
      </w:r>
      <w:r w:rsidRPr="00BE021C">
        <w:rPr>
          <w:rFonts w:asciiTheme="majorBidi" w:hAnsiTheme="majorBidi" w:cstheme="majorBidi"/>
          <w:sz w:val="24"/>
          <w:szCs w:val="24"/>
        </w:rPr>
        <w:t xml:space="preserve">Материально-технические условия реализации </w:t>
      </w:r>
      <w:r w:rsidR="008779CE">
        <w:rPr>
          <w:rFonts w:asciiTheme="majorBidi" w:hAnsiTheme="majorBidi" w:cstheme="majorBidi"/>
          <w:sz w:val="24"/>
          <w:szCs w:val="24"/>
        </w:rPr>
        <w:t>образовательных  программ</w:t>
      </w:r>
      <w:r w:rsidR="008779CE">
        <w:rPr>
          <w:rFonts w:asciiTheme="majorBidi" w:hAnsiTheme="majorBidi" w:cstheme="majorBidi"/>
          <w:sz w:val="24"/>
          <w:szCs w:val="24"/>
        </w:rPr>
        <w:t>.</w:t>
      </w:r>
      <w:bookmarkStart w:id="0" w:name="_GoBack"/>
      <w:bookmarkEnd w:id="0"/>
      <w:r w:rsidRPr="00BE021C">
        <w:rPr>
          <w:rFonts w:asciiTheme="majorBidi" w:hAnsiTheme="majorBidi" w:cstheme="majorBidi"/>
          <w:sz w:val="24"/>
          <w:szCs w:val="24"/>
        </w:rPr>
        <w:br/>
      </w:r>
    </w:p>
    <w:p w:rsidR="00BE021C" w:rsidRPr="00BE021C" w:rsidRDefault="00BE021C" w:rsidP="00BE021C">
      <w:pPr>
        <w:pStyle w:val="body"/>
        <w:rPr>
          <w:rFonts w:asciiTheme="majorBidi" w:hAnsiTheme="majorBidi" w:cstheme="majorBidi"/>
          <w:sz w:val="24"/>
          <w:szCs w:val="24"/>
        </w:rPr>
      </w:pPr>
      <w:r w:rsidRPr="00BE021C">
        <w:rPr>
          <w:rFonts w:asciiTheme="majorBidi" w:hAnsiTheme="majorBidi" w:cstheme="majorBidi"/>
          <w:sz w:val="24"/>
          <w:szCs w:val="24"/>
        </w:rPr>
        <w:t>Материально-техническая база образовательной организации обеспечивает:</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 xml:space="preserve">возможность достижения </w:t>
      </w:r>
      <w:proofErr w:type="gramStart"/>
      <w:r w:rsidRPr="00BE021C">
        <w:rPr>
          <w:rFonts w:asciiTheme="majorBidi" w:hAnsiTheme="majorBidi" w:cstheme="majorBidi"/>
          <w:sz w:val="24"/>
          <w:szCs w:val="24"/>
        </w:rPr>
        <w:t>обучающимися</w:t>
      </w:r>
      <w:proofErr w:type="gramEnd"/>
      <w:r w:rsidRPr="00BE021C">
        <w:rPr>
          <w:rFonts w:asciiTheme="majorBidi" w:hAnsiTheme="majorBidi" w:cstheme="majorBidi"/>
          <w:sz w:val="24"/>
          <w:szCs w:val="24"/>
        </w:rPr>
        <w:t xml:space="preserve"> результатов освоения программы начального общего образования; </w:t>
      </w:r>
    </w:p>
    <w:p w:rsidR="00BE021C" w:rsidRPr="00BE021C" w:rsidRDefault="00BE021C" w:rsidP="00BE021C">
      <w:pPr>
        <w:pStyle w:val="list-bullet"/>
        <w:rPr>
          <w:rFonts w:asciiTheme="majorBidi" w:hAnsiTheme="majorBidi" w:cstheme="majorBidi"/>
          <w:spacing w:val="-1"/>
          <w:sz w:val="24"/>
          <w:szCs w:val="24"/>
        </w:rPr>
      </w:pPr>
      <w:r w:rsidRPr="00BE021C">
        <w:rPr>
          <w:rFonts w:asciiTheme="majorBidi" w:hAnsiTheme="majorBidi" w:cstheme="majorBidi"/>
          <w:spacing w:val="-1"/>
          <w:sz w:val="24"/>
          <w:szCs w:val="24"/>
        </w:rPr>
        <w:t>безопасность и комфортность организации учебного процесса;</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соблюдение санитарно-эпидемиологических правил и гигиенических нормативов;</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BE021C" w:rsidRPr="00BE021C" w:rsidRDefault="00BE021C" w:rsidP="00BE021C">
      <w:pPr>
        <w:pStyle w:val="body"/>
        <w:rPr>
          <w:rFonts w:asciiTheme="majorBidi" w:hAnsiTheme="majorBidi" w:cstheme="majorBidi"/>
          <w:sz w:val="24"/>
          <w:szCs w:val="24"/>
        </w:rPr>
      </w:pPr>
      <w:proofErr w:type="gramStart"/>
      <w:r w:rsidRPr="00BE021C">
        <w:rPr>
          <w:rFonts w:asciiTheme="majorBidi" w:hAnsiTheme="majorBidi" w:cstheme="majorBidi"/>
          <w:sz w:val="24"/>
          <w:szCs w:val="24"/>
        </w:rPr>
        <w:t>В зональную структуру образовательной организации включены:</w:t>
      </w:r>
      <w:proofErr w:type="gramEnd"/>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входная зона;</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учебные классы с рабочими местами обучающихся и педагогических работников;</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 xml:space="preserve">библиотека </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актовый зал; (столовая)</w:t>
      </w:r>
    </w:p>
    <w:p w:rsidR="00BE021C" w:rsidRPr="00BE021C" w:rsidRDefault="00BE021C" w:rsidP="00BE021C">
      <w:pPr>
        <w:pStyle w:val="list-bullet"/>
        <w:rPr>
          <w:rFonts w:asciiTheme="majorBidi" w:hAnsiTheme="majorBidi" w:cstheme="majorBidi"/>
          <w:sz w:val="24"/>
          <w:szCs w:val="24"/>
        </w:rPr>
      </w:pPr>
      <w:proofErr w:type="gramStart"/>
      <w:r w:rsidRPr="00BE021C">
        <w:rPr>
          <w:rFonts w:asciiTheme="majorBidi" w:hAnsiTheme="majorBidi" w:cstheme="majorBidi"/>
          <w:sz w:val="24"/>
          <w:szCs w:val="24"/>
        </w:rPr>
        <w:t>спортивные</w:t>
      </w:r>
      <w:proofErr w:type="gramEnd"/>
      <w:r w:rsidRPr="00BE021C">
        <w:rPr>
          <w:rFonts w:asciiTheme="majorBidi" w:hAnsiTheme="majorBidi" w:cstheme="majorBidi"/>
          <w:sz w:val="24"/>
          <w:szCs w:val="24"/>
        </w:rPr>
        <w:t xml:space="preserve"> зал;</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помещения для хранения и приготовления пищи, обеспечивающие возможность организации качественного горячего питания;</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административные помещения;</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гардеробы, санузлы;</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участки (территории) с целесообразным набором оснащённых зон.</w:t>
      </w:r>
    </w:p>
    <w:p w:rsidR="00BE021C" w:rsidRPr="00BE021C" w:rsidRDefault="00BE021C" w:rsidP="00BE021C">
      <w:pPr>
        <w:pStyle w:val="list-bullet"/>
        <w:numPr>
          <w:ilvl w:val="0"/>
          <w:numId w:val="0"/>
        </w:numPr>
        <w:ind w:left="567"/>
        <w:rPr>
          <w:rFonts w:asciiTheme="majorBidi" w:hAnsiTheme="majorBidi" w:cstheme="majorBidi"/>
          <w:kern w:val="1"/>
          <w:sz w:val="24"/>
          <w:szCs w:val="24"/>
          <w:lang w:eastAsia="hi-IN" w:bidi="hi-IN"/>
        </w:rPr>
      </w:pPr>
      <w:r w:rsidRPr="00BE021C">
        <w:rPr>
          <w:rFonts w:asciiTheme="majorBidi" w:hAnsiTheme="majorBidi" w:cstheme="majorBidi"/>
          <w:b/>
          <w:bCs/>
          <w:sz w:val="24"/>
          <w:szCs w:val="24"/>
        </w:rPr>
        <w:t xml:space="preserve">Материально – техническая </w:t>
      </w:r>
      <w:r w:rsidRPr="00BE021C">
        <w:rPr>
          <w:rFonts w:asciiTheme="majorBidi" w:hAnsiTheme="majorBidi" w:cstheme="majorBidi"/>
          <w:b/>
          <w:bCs/>
          <w:color w:val="0F0F0F"/>
          <w:sz w:val="24"/>
          <w:szCs w:val="24"/>
        </w:rPr>
        <w:t>база</w:t>
      </w:r>
      <w:r w:rsidRPr="00BE021C">
        <w:rPr>
          <w:rFonts w:asciiTheme="majorBidi" w:hAnsiTheme="majorBidi" w:cstheme="majorBidi"/>
          <w:b/>
          <w:sz w:val="24"/>
          <w:szCs w:val="24"/>
        </w:rPr>
        <w:t xml:space="preserve"> школы</w:t>
      </w:r>
      <w:r w:rsidRPr="00BE021C">
        <w:rPr>
          <w:rFonts w:asciiTheme="majorBidi" w:hAnsiTheme="majorBidi" w:cstheme="majorBidi"/>
          <w:sz w:val="24"/>
          <w:szCs w:val="24"/>
        </w:rPr>
        <w:t xml:space="preserve">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 фактически обучается 400-450   обучающихся. Занятия проводятся в одну смену. Здание подключено к городским инженерным сетям (холодному, горячему водоснабжению, канализации, отоплению).</w:t>
      </w:r>
      <w:r w:rsidRPr="00BE021C">
        <w:rPr>
          <w:rFonts w:asciiTheme="majorBidi" w:hAnsiTheme="majorBidi" w:cstheme="majorBidi"/>
          <w:kern w:val="1"/>
          <w:sz w:val="24"/>
          <w:szCs w:val="24"/>
          <w:lang w:eastAsia="hi-IN" w:bidi="hi-IN"/>
        </w:rPr>
        <w:t xml:space="preserve"> В   школе возведен 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xml:space="preserve">Выделяются 3 зоны:     </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зона отдыха;</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физкультурно-спортивная зона;</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xml:space="preserve">- хозяйственная. </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xml:space="preserve">Физкультурно-оздоровительная зона снабжена  спортивным залом, в наличие имеются  скакалки, мячи волейбольные, футбольные, большой теннис, бадминтон, шведские стенки, 4 вида тренажеров. </w:t>
      </w:r>
      <w:r w:rsidRPr="00BE021C">
        <w:rPr>
          <w:rFonts w:asciiTheme="majorBidi" w:hAnsiTheme="majorBidi" w:cstheme="majorBidi"/>
          <w:sz w:val="24"/>
          <w:szCs w:val="24"/>
          <w:lang w:eastAsia="hi-IN" w:bidi="hi-IN"/>
        </w:rPr>
        <w:t xml:space="preserve">Все спортивное оборудование имеет сертификаты, своевременно </w:t>
      </w:r>
      <w:r w:rsidRPr="00BE021C">
        <w:rPr>
          <w:rFonts w:asciiTheme="majorBidi" w:hAnsiTheme="majorBidi" w:cstheme="majorBidi"/>
          <w:sz w:val="24"/>
          <w:szCs w:val="24"/>
          <w:lang w:eastAsia="hi-IN" w:bidi="hi-IN"/>
        </w:rPr>
        <w:lastRenderedPageBreak/>
        <w:t xml:space="preserve">обслуживается и проверяется. </w:t>
      </w:r>
      <w:r w:rsidRPr="00BE021C">
        <w:rPr>
          <w:rFonts w:asciiTheme="majorBidi" w:eastAsia="Arial Unicode MS" w:hAnsiTheme="majorBidi" w:cstheme="majorBidi"/>
          <w:sz w:val="24"/>
          <w:szCs w:val="24"/>
          <w:lang w:eastAsia="hi-IN" w:bidi="hi-IN"/>
        </w:rPr>
        <w:t>Для проведения больших спортивных мероприятий учащиеся посещают стадион при ДЮСШ, который находится недалеко от школы. Зона имеет твердое и травяное покрытие.</w:t>
      </w:r>
    </w:p>
    <w:p w:rsidR="00BE021C" w:rsidRPr="00BE021C" w:rsidRDefault="00BE021C" w:rsidP="00BE021C">
      <w:pPr>
        <w:pStyle w:val="list-bullet"/>
        <w:numPr>
          <w:ilvl w:val="0"/>
          <w:numId w:val="0"/>
        </w:numPr>
        <w:ind w:left="567"/>
        <w:rPr>
          <w:rFonts w:asciiTheme="majorBidi" w:eastAsia="Arial Unicode MS" w:hAnsiTheme="majorBidi" w:cstheme="majorBidi"/>
          <w:sz w:val="24"/>
          <w:szCs w:val="24"/>
          <w:lang w:eastAsia="hi-IN" w:bidi="hi-IN"/>
        </w:rPr>
      </w:pPr>
      <w:r w:rsidRPr="00BE021C">
        <w:rPr>
          <w:rFonts w:asciiTheme="majorBidi" w:eastAsia="Arial Unicode MS" w:hAnsiTheme="majorBidi" w:cstheme="majorBidi"/>
          <w:sz w:val="24"/>
          <w:szCs w:val="24"/>
          <w:lang w:eastAsia="hi-IN" w:bidi="hi-I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культуры и отдыха, Дом творчества.</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eastAsia="Arial Unicode MS" w:hAnsiTheme="majorBidi" w:cstheme="majorBidi"/>
          <w:sz w:val="24"/>
          <w:szCs w:val="24"/>
          <w:lang w:eastAsia="hi-IN" w:bidi="hi-IN"/>
        </w:rPr>
        <w:t xml:space="preserve">    Хозяйственная  зона  располагается со стороны входа в производственные помещения столовой и имеет самостоятельный въезд с улицы.  В</w:t>
      </w:r>
      <w:r w:rsidRPr="00BE021C">
        <w:rPr>
          <w:rFonts w:asciiTheme="majorBidi" w:hAnsiTheme="majorBidi" w:cstheme="majorBidi"/>
          <w:sz w:val="24"/>
          <w:szCs w:val="24"/>
          <w:lang w:eastAsia="hi-IN" w:bidi="hi-IN"/>
        </w:rPr>
        <w:t xml:space="preserve">оздушно-тепловой   режим соответствует нормам. </w:t>
      </w:r>
      <w:r w:rsidRPr="00BE021C">
        <w:rPr>
          <w:rFonts w:asciiTheme="majorBidi" w:hAnsiTheme="majorBidi" w:cstheme="majorBidi"/>
          <w:sz w:val="24"/>
          <w:szCs w:val="24"/>
        </w:rPr>
        <w:t>Для обеспечения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Средства огнетушения и электробезопасности имеются в достаточном количестве, в соответствии с требованиями проверяются, ремонтируются или подлежат замене. Вентиляция в школе естественная канальная, проветривание помещений осуществляется        через фрамуги.</w:t>
      </w:r>
      <w:r w:rsidRPr="00BE021C">
        <w:rPr>
          <w:rFonts w:asciiTheme="majorBidi" w:eastAsia="Arial Unicode MS" w:hAnsiTheme="majorBidi" w:cstheme="majorBidi"/>
          <w:sz w:val="24"/>
          <w:szCs w:val="24"/>
          <w:lang w:eastAsia="hi-IN" w:bidi="hi-IN"/>
        </w:rPr>
        <w:t xml:space="preserve"> </w:t>
      </w:r>
      <w:r w:rsidRPr="00BE021C">
        <w:rPr>
          <w:rFonts w:asciiTheme="majorBidi" w:hAnsiTheme="majorBidi" w:cstheme="majorBidi"/>
          <w:sz w:val="24"/>
          <w:szCs w:val="24"/>
        </w:rPr>
        <w:t xml:space="preserve">В школе имеется необходимый набор помещений для изучения обязательных учебных дисциплин. </w:t>
      </w:r>
      <w:proofErr w:type="gramStart"/>
      <w:r w:rsidRPr="00BE021C">
        <w:rPr>
          <w:rFonts w:asciiTheme="majorBidi" w:hAnsiTheme="majorBidi" w:cstheme="majorBidi"/>
          <w:sz w:val="24"/>
          <w:szCs w:val="24"/>
        </w:rPr>
        <w:t>Обучающиеся</w:t>
      </w:r>
      <w:proofErr w:type="gramEnd"/>
      <w:r w:rsidRPr="00BE021C">
        <w:rPr>
          <w:rFonts w:asciiTheme="majorBidi" w:hAnsiTheme="majorBidi" w:cstheme="majorBidi"/>
          <w:sz w:val="24"/>
          <w:szCs w:val="24"/>
        </w:rPr>
        <w:t xml:space="preserve"> начальных классов обучаются в учебных помещениях, закрепленных за каждым классом, на втором этаже. </w:t>
      </w:r>
    </w:p>
    <w:p w:rsidR="00BE021C" w:rsidRPr="00BE021C" w:rsidRDefault="00BE021C" w:rsidP="00BE021C">
      <w:pPr>
        <w:pStyle w:val="list-bullet"/>
        <w:numPr>
          <w:ilvl w:val="0"/>
          <w:numId w:val="0"/>
        </w:numPr>
        <w:ind w:left="567"/>
        <w:rPr>
          <w:rFonts w:asciiTheme="majorBidi" w:hAnsiTheme="majorBidi" w:cstheme="majorBidi"/>
          <w:sz w:val="24"/>
          <w:szCs w:val="24"/>
        </w:rPr>
      </w:pPr>
    </w:p>
    <w:p w:rsidR="00BE021C" w:rsidRPr="00BE021C" w:rsidRDefault="00BE021C" w:rsidP="00BE021C">
      <w:pPr>
        <w:pStyle w:val="body"/>
        <w:rPr>
          <w:rFonts w:asciiTheme="majorBidi" w:hAnsiTheme="majorBidi" w:cstheme="majorBidi"/>
          <w:sz w:val="24"/>
          <w:szCs w:val="24"/>
        </w:rPr>
      </w:pPr>
      <w:r w:rsidRPr="00BE021C">
        <w:rPr>
          <w:rFonts w:asciiTheme="majorBidi" w:hAnsiTheme="majorBidi" w:cstheme="majorBidi"/>
          <w:sz w:val="24"/>
          <w:szCs w:val="24"/>
        </w:rPr>
        <w:t xml:space="preserve">Состав и площади учебных помещений предоставляют условия </w:t>
      </w:r>
      <w:proofErr w:type="gramStart"/>
      <w:r w:rsidRPr="00BE021C">
        <w:rPr>
          <w:rFonts w:asciiTheme="majorBidi" w:hAnsiTheme="majorBidi" w:cstheme="majorBidi"/>
          <w:sz w:val="24"/>
          <w:szCs w:val="24"/>
        </w:rPr>
        <w:t>для</w:t>
      </w:r>
      <w:proofErr w:type="gramEnd"/>
      <w:r w:rsidRPr="00BE021C">
        <w:rPr>
          <w:rFonts w:asciiTheme="majorBidi" w:hAnsiTheme="majorBidi" w:cstheme="majorBidi"/>
          <w:sz w:val="24"/>
          <w:szCs w:val="24"/>
        </w:rPr>
        <w:t>:</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начального общего образования согласно избранным направлениям учебного плана в соответствии с ФГОС НОО;</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организации режима труда и отдыха участников образовательного процесса;</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BE021C" w:rsidRPr="00BE021C" w:rsidRDefault="00BE021C" w:rsidP="00BE021C">
      <w:pPr>
        <w:spacing w:before="280" w:after="280"/>
        <w:jc w:val="center"/>
        <w:rPr>
          <w:rFonts w:asciiTheme="majorBidi" w:hAnsiTheme="majorBidi" w:cstheme="majorBidi"/>
          <w:b/>
          <w:sz w:val="24"/>
          <w:szCs w:val="24"/>
          <w:u w:val="single"/>
        </w:rPr>
      </w:pPr>
      <w:r w:rsidRPr="00BE021C">
        <w:rPr>
          <w:rFonts w:asciiTheme="majorBidi" w:hAnsiTheme="majorBidi" w:cstheme="majorBidi"/>
          <w:b/>
          <w:sz w:val="24"/>
          <w:szCs w:val="24"/>
          <w:u w:val="single"/>
        </w:rPr>
        <w:t>Оборудование  кабинетов  начальной школы</w:t>
      </w:r>
    </w:p>
    <w:p w:rsidR="00BE021C" w:rsidRPr="00BE021C" w:rsidRDefault="00BE021C" w:rsidP="00BE021C">
      <w:pPr>
        <w:pStyle w:val="a3"/>
        <w:rPr>
          <w:rFonts w:asciiTheme="majorBidi" w:hAnsiTheme="majorBidi" w:cstheme="majorBidi"/>
          <w:b/>
          <w:bCs/>
          <w:sz w:val="24"/>
          <w:szCs w:val="24"/>
          <w:u w:val="single"/>
        </w:rPr>
      </w:pPr>
      <w:r w:rsidRPr="00BE021C">
        <w:rPr>
          <w:rFonts w:asciiTheme="majorBidi" w:hAnsiTheme="majorBidi" w:cstheme="majorBidi"/>
          <w:b/>
          <w:bCs/>
          <w:sz w:val="24"/>
          <w:szCs w:val="24"/>
        </w:rPr>
        <w:t>В основной комплект школьной мебели и оборудования входят:</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доска классная;</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стол учителя;</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стул  для учителя;</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стол ученический (регулируемый по высоте);</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 xml:space="preserve">стул ученический </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шкаф для хранения учебных пособий;</w:t>
      </w:r>
    </w:p>
    <w:p w:rsidR="00BE021C" w:rsidRPr="00BE021C" w:rsidRDefault="00BE021C" w:rsidP="00BE021C">
      <w:pPr>
        <w:pStyle w:val="a3"/>
        <w:rPr>
          <w:rFonts w:asciiTheme="majorBidi" w:hAnsiTheme="majorBidi" w:cstheme="majorBidi"/>
          <w:sz w:val="24"/>
          <w:szCs w:val="24"/>
        </w:rPr>
      </w:pPr>
      <w:r w:rsidRPr="00BE021C">
        <w:rPr>
          <w:rFonts w:asciiTheme="majorBidi" w:hAnsiTheme="majorBidi" w:cstheme="majorBidi"/>
          <w:sz w:val="24"/>
          <w:szCs w:val="24"/>
        </w:rPr>
        <w:t>конторки</w:t>
      </w:r>
    </w:p>
    <w:p w:rsidR="00BE021C" w:rsidRPr="00BE021C" w:rsidRDefault="00BE021C" w:rsidP="00BE021C">
      <w:pPr>
        <w:pStyle w:val="body"/>
        <w:rPr>
          <w:rFonts w:asciiTheme="majorBidi" w:hAnsiTheme="majorBidi" w:cstheme="majorBidi"/>
          <w:sz w:val="24"/>
          <w:szCs w:val="24"/>
        </w:rPr>
      </w:pPr>
      <w:r w:rsidRPr="00BE021C">
        <w:rPr>
          <w:rFonts w:asciiTheme="majorBidi" w:hAnsiTheme="majorBidi" w:cstheme="majorBidi"/>
          <w:sz w:val="24"/>
          <w:szCs w:val="24"/>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BE021C" w:rsidRPr="00BE021C" w:rsidRDefault="00BE021C" w:rsidP="00BE021C">
      <w:pPr>
        <w:pStyle w:val="body"/>
        <w:rPr>
          <w:rFonts w:asciiTheme="majorBidi" w:hAnsiTheme="majorBidi" w:cstheme="majorBidi"/>
          <w:sz w:val="24"/>
          <w:szCs w:val="24"/>
        </w:rPr>
      </w:pPr>
      <w:r w:rsidRPr="00BE021C">
        <w:rPr>
          <w:rFonts w:asciiTheme="majorBidi" w:hAnsiTheme="majorBidi" w:cstheme="majorBidi"/>
          <w:sz w:val="24"/>
          <w:szCs w:val="24"/>
        </w:rPr>
        <w:t>В основной комплект технических сре</w:t>
      </w:r>
      <w:proofErr w:type="gramStart"/>
      <w:r w:rsidRPr="00BE021C">
        <w:rPr>
          <w:rFonts w:asciiTheme="majorBidi" w:hAnsiTheme="majorBidi" w:cstheme="majorBidi"/>
          <w:sz w:val="24"/>
          <w:szCs w:val="24"/>
        </w:rPr>
        <w:t>дств  вх</w:t>
      </w:r>
      <w:proofErr w:type="gramEnd"/>
      <w:r w:rsidRPr="00BE021C">
        <w:rPr>
          <w:rFonts w:asciiTheme="majorBidi" w:hAnsiTheme="majorBidi" w:cstheme="majorBidi"/>
          <w:sz w:val="24"/>
          <w:szCs w:val="24"/>
        </w:rPr>
        <w:t xml:space="preserve">одят: </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ноутбук учителя</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принтер</w:t>
      </w:r>
    </w:p>
    <w:p w:rsidR="00BE021C" w:rsidRPr="00BE021C" w:rsidRDefault="00BE021C" w:rsidP="00BE021C">
      <w:pPr>
        <w:pStyle w:val="list-bullet"/>
        <w:numPr>
          <w:ilvl w:val="0"/>
          <w:numId w:val="0"/>
        </w:numPr>
        <w:ind w:left="567" w:hanging="340"/>
        <w:rPr>
          <w:rFonts w:asciiTheme="majorBidi" w:hAnsiTheme="majorBidi" w:cstheme="majorBidi"/>
          <w:sz w:val="24"/>
          <w:szCs w:val="24"/>
        </w:rPr>
      </w:pPr>
    </w:p>
    <w:p w:rsidR="00BE021C" w:rsidRPr="00BE021C" w:rsidRDefault="00BE021C" w:rsidP="00BE021C">
      <w:pPr>
        <w:pStyle w:val="body"/>
        <w:rPr>
          <w:rFonts w:asciiTheme="majorBidi" w:hAnsiTheme="majorBidi" w:cstheme="majorBidi"/>
          <w:b/>
          <w:bCs/>
          <w:sz w:val="24"/>
          <w:szCs w:val="24"/>
        </w:rPr>
      </w:pPr>
      <w:r w:rsidRPr="00BE021C">
        <w:rPr>
          <w:rFonts w:asciiTheme="majorBidi" w:hAnsiTheme="majorBidi" w:cstheme="majorBidi"/>
          <w:b/>
          <w:bCs/>
          <w:sz w:val="24"/>
          <w:szCs w:val="24"/>
        </w:rPr>
        <w:t>Учебные классы и кабинеты включают следующие зоны:</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рабочее место учителя с пространством для размещения часто используемого оснащения;</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рабочую зону обучающихся с местом для размещения личных вещей;</w:t>
      </w:r>
    </w:p>
    <w:p w:rsidR="00BE021C" w:rsidRPr="00BE021C" w:rsidRDefault="00BE021C" w:rsidP="00BE021C">
      <w:pPr>
        <w:pStyle w:val="list-bullet"/>
        <w:rPr>
          <w:rFonts w:asciiTheme="majorBidi" w:hAnsiTheme="majorBidi" w:cstheme="majorBidi"/>
          <w:sz w:val="24"/>
          <w:szCs w:val="24"/>
        </w:rPr>
      </w:pPr>
      <w:r w:rsidRPr="00BE021C">
        <w:rPr>
          <w:rFonts w:asciiTheme="majorBidi" w:hAnsiTheme="majorBidi" w:cstheme="majorBidi"/>
          <w:sz w:val="24"/>
          <w:szCs w:val="24"/>
        </w:rPr>
        <w:t>пространство для размещения и хранения учебного оборудования.</w:t>
      </w:r>
    </w:p>
    <w:p w:rsidR="00BE021C" w:rsidRPr="00BE021C" w:rsidRDefault="00BE021C" w:rsidP="00BE021C">
      <w:pPr>
        <w:pStyle w:val="body"/>
        <w:rPr>
          <w:rFonts w:asciiTheme="majorBidi" w:hAnsiTheme="majorBidi" w:cstheme="majorBidi"/>
          <w:sz w:val="24"/>
          <w:szCs w:val="24"/>
        </w:rPr>
      </w:pPr>
      <w:r w:rsidRPr="00BE021C">
        <w:rPr>
          <w:rFonts w:asciiTheme="majorBidi" w:hAnsiTheme="majorBidi" w:cstheme="majorBidi"/>
          <w:sz w:val="24"/>
          <w:szCs w:val="24"/>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BE021C" w:rsidRPr="00BE021C" w:rsidRDefault="00BE021C" w:rsidP="00BE021C">
      <w:pPr>
        <w:pStyle w:val="body"/>
        <w:rPr>
          <w:rFonts w:asciiTheme="majorBidi" w:hAnsiTheme="majorBidi" w:cstheme="majorBidi"/>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1644"/>
        <w:gridCol w:w="3221"/>
        <w:gridCol w:w="7042"/>
      </w:tblGrid>
      <w:tr w:rsidR="00BE021C" w:rsidRPr="00BE021C" w:rsidTr="00BE021C">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E021C" w:rsidRPr="00BE021C" w:rsidRDefault="00BE021C" w:rsidP="00D22C7F">
            <w:pPr>
              <w:pStyle w:val="table-head"/>
              <w:rPr>
                <w:rFonts w:asciiTheme="majorBidi" w:hAnsiTheme="majorBidi" w:cstheme="majorBidi"/>
                <w:sz w:val="24"/>
                <w:szCs w:val="24"/>
              </w:rPr>
            </w:pPr>
            <w:r w:rsidRPr="00BE021C">
              <w:rPr>
                <w:rFonts w:asciiTheme="majorBidi" w:hAnsiTheme="majorBidi" w:cstheme="majorBidi"/>
                <w:sz w:val="24"/>
                <w:szCs w:val="24"/>
              </w:rPr>
              <w:t>Компоненты оснащения</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E021C" w:rsidRPr="00BE021C" w:rsidRDefault="00BE021C" w:rsidP="00D22C7F">
            <w:pPr>
              <w:pStyle w:val="table-head"/>
              <w:rPr>
                <w:rFonts w:asciiTheme="majorBidi" w:hAnsiTheme="majorBidi" w:cstheme="majorBidi"/>
                <w:sz w:val="24"/>
                <w:szCs w:val="24"/>
              </w:rPr>
            </w:pPr>
            <w:r w:rsidRPr="00BE021C">
              <w:rPr>
                <w:rFonts w:asciiTheme="majorBidi" w:hAnsiTheme="majorBidi" w:cstheme="majorBidi"/>
                <w:sz w:val="24"/>
                <w:szCs w:val="24"/>
              </w:rPr>
              <w:t>Необходимое оборудование и оснащение</w:t>
            </w:r>
          </w:p>
        </w:tc>
        <w:tc>
          <w:tcPr>
            <w:tcW w:w="704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E021C" w:rsidRPr="00BE021C" w:rsidRDefault="00BE021C" w:rsidP="00D22C7F">
            <w:pPr>
              <w:pStyle w:val="table-head"/>
              <w:rPr>
                <w:rFonts w:asciiTheme="majorBidi" w:hAnsiTheme="majorBidi" w:cstheme="majorBidi"/>
                <w:sz w:val="24"/>
                <w:szCs w:val="24"/>
              </w:rPr>
            </w:pPr>
            <w:r w:rsidRPr="00BE021C">
              <w:rPr>
                <w:rFonts w:asciiTheme="majorBidi" w:hAnsiTheme="majorBidi" w:cstheme="majorBidi"/>
                <w:sz w:val="24"/>
                <w:szCs w:val="24"/>
              </w:rPr>
              <w:t xml:space="preserve">Необходимо/ имеется </w:t>
            </w:r>
            <w:r w:rsidRPr="00BE021C">
              <w:rPr>
                <w:rFonts w:asciiTheme="majorBidi" w:hAnsiTheme="majorBidi" w:cstheme="majorBidi"/>
                <w:sz w:val="24"/>
                <w:szCs w:val="24"/>
              </w:rPr>
              <w:br/>
              <w:t>в наличии</w:t>
            </w:r>
          </w:p>
        </w:tc>
      </w:tr>
      <w:tr w:rsidR="00BE021C" w:rsidRPr="00BE021C" w:rsidTr="00BE021C">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1.</w:t>
            </w:r>
            <w:r w:rsidRPr="00BE021C">
              <w:rPr>
                <w:rFonts w:asciiTheme="majorBidi" w:hAnsiTheme="majorBidi" w:cstheme="majorBidi"/>
                <w:sz w:val="24"/>
                <w:szCs w:val="24"/>
              </w:rPr>
              <w:t> </w:t>
            </w:r>
            <w:r w:rsidRPr="00BE021C">
              <w:rPr>
                <w:rFonts w:asciiTheme="majorBidi" w:hAnsiTheme="majorBidi" w:cstheme="majorBidi"/>
                <w:sz w:val="24"/>
                <w:szCs w:val="24"/>
              </w:rPr>
              <w:t xml:space="preserve">Компоненты оснащения кабинета </w:t>
            </w:r>
            <w:r w:rsidRPr="00BE021C">
              <w:rPr>
                <w:rFonts w:asciiTheme="majorBidi" w:hAnsiTheme="majorBidi" w:cstheme="majorBidi"/>
                <w:sz w:val="24"/>
                <w:szCs w:val="24"/>
              </w:rPr>
              <w:b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1. Паспорт кабинета</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1.1. Учебное оборудование </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Мебель и приспособления</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Технические средства (ноутбук, принтер, </w:t>
            </w:r>
            <w:proofErr w:type="spellStart"/>
            <w:r w:rsidRPr="00BE021C">
              <w:rPr>
                <w:rFonts w:asciiTheme="majorBidi" w:hAnsiTheme="majorBidi" w:cstheme="majorBidi"/>
                <w:sz w:val="24"/>
                <w:szCs w:val="24"/>
              </w:rPr>
              <w:t>мультимедиааппаратура</w:t>
            </w:r>
            <w:proofErr w:type="spellEnd"/>
            <w:r w:rsidRPr="00BE021C">
              <w:rPr>
                <w:rFonts w:asciiTheme="majorBidi" w:hAnsiTheme="majorBidi" w:cstheme="majorBidi"/>
                <w:sz w:val="24"/>
                <w:szCs w:val="24"/>
              </w:rPr>
              <w:t>)</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Учебно-методические материалы:</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Учебно-методический комплект</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Учебно-наглядные пособия:</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1.3.2.1. Наглядные пособия</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1.3.2.2. Дидактические материалы</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 1.3.2.3. Мультимедийные средства (</w:t>
            </w:r>
            <w:proofErr w:type="spellStart"/>
            <w:r w:rsidRPr="00BE021C">
              <w:rPr>
                <w:rFonts w:asciiTheme="majorBidi" w:hAnsiTheme="majorBidi" w:cstheme="majorBidi"/>
                <w:sz w:val="24"/>
                <w:szCs w:val="24"/>
              </w:rPr>
              <w:t>ЭОРы</w:t>
            </w:r>
            <w:proofErr w:type="spellEnd"/>
            <w:r w:rsidRPr="00BE021C">
              <w:rPr>
                <w:rFonts w:asciiTheme="majorBidi" w:hAnsiTheme="majorBidi" w:cstheme="majorBidi"/>
                <w:sz w:val="24"/>
                <w:szCs w:val="24"/>
              </w:rPr>
              <w:t>, электронные приложения к учебникам, электронные тренажеры)</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1.3.2.5. Игры и игрушки.</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Методические рекомендации </w:t>
            </w:r>
            <w:r w:rsidRPr="00BE021C">
              <w:rPr>
                <w:rFonts w:asciiTheme="majorBidi" w:hAnsiTheme="majorBidi" w:cstheme="majorBidi"/>
                <w:sz w:val="24"/>
                <w:szCs w:val="24"/>
              </w:rPr>
              <w:lastRenderedPageBreak/>
              <w:t xml:space="preserve">по использованию различных групп учебно-наглядных пособий. </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Расходные материалы, обеспечивающие различные виды деятельности</w:t>
            </w:r>
          </w:p>
        </w:tc>
        <w:tc>
          <w:tcPr>
            <w:tcW w:w="704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NoParagraphStyle"/>
              <w:spacing w:line="240" w:lineRule="auto"/>
              <w:textAlignment w:val="auto"/>
              <w:rPr>
                <w:rFonts w:asciiTheme="majorBidi" w:hAnsiTheme="majorBidi" w:cstheme="majorBidi"/>
                <w:color w:val="auto"/>
                <w:lang w:val="ru-RU"/>
              </w:rPr>
            </w:pPr>
            <w:r w:rsidRPr="00BE021C">
              <w:rPr>
                <w:rFonts w:asciiTheme="majorBidi" w:hAnsiTheme="majorBidi" w:cstheme="majorBidi"/>
                <w:color w:val="auto"/>
                <w:lang w:val="ru-RU"/>
              </w:rPr>
              <w:lastRenderedPageBreak/>
              <w:t>Имеется 8 оборудованных кабинетов.</w:t>
            </w:r>
          </w:p>
        </w:tc>
      </w:tr>
      <w:tr w:rsidR="00BE021C" w:rsidRPr="00BE021C" w:rsidTr="00BE021C">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lastRenderedPageBreak/>
              <w:t>2.</w:t>
            </w:r>
            <w:r w:rsidRPr="00BE021C">
              <w:rPr>
                <w:rFonts w:asciiTheme="majorBidi" w:hAnsiTheme="majorBidi" w:cstheme="majorBidi"/>
                <w:sz w:val="24"/>
                <w:szCs w:val="24"/>
              </w:rPr>
              <w:t> </w:t>
            </w:r>
            <w:r w:rsidRPr="00BE021C">
              <w:rPr>
                <w:rFonts w:asciiTheme="majorBidi" w:hAnsiTheme="majorBidi" w:cstheme="majorBidi"/>
                <w:sz w:val="24"/>
                <w:szCs w:val="24"/>
              </w:rPr>
              <w:t xml:space="preserve">Компоненты оснащения </w:t>
            </w:r>
            <w:r w:rsidRPr="00BE021C">
              <w:rPr>
                <w:rFonts w:asciiTheme="majorBidi" w:hAnsiTheme="majorBidi" w:cstheme="majorBidi"/>
                <w:sz w:val="24"/>
                <w:szCs w:val="24"/>
              </w:rPr>
              <w:br/>
              <w:t xml:space="preserve">методического кабинета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2.1. Нормативные документы федерального, регионального и муниципального уровней, локальные акты МБОУ «</w:t>
            </w:r>
            <w:proofErr w:type="spellStart"/>
            <w:r w:rsidRPr="00BE021C">
              <w:rPr>
                <w:rFonts w:asciiTheme="majorBidi" w:hAnsiTheme="majorBidi" w:cstheme="majorBidi"/>
                <w:sz w:val="24"/>
                <w:szCs w:val="24"/>
              </w:rPr>
              <w:t>Называевская</w:t>
            </w:r>
            <w:proofErr w:type="spellEnd"/>
            <w:r w:rsidRPr="00BE021C">
              <w:rPr>
                <w:rFonts w:asciiTheme="majorBidi" w:hAnsiTheme="majorBidi" w:cstheme="majorBidi"/>
                <w:sz w:val="24"/>
                <w:szCs w:val="24"/>
              </w:rPr>
              <w:t xml:space="preserve"> СОШ №1»</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2.2.Компьютер, принтер, сканер</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2.3. Базы данных </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2.4. Комплекты контрольных материалов</w:t>
            </w:r>
          </w:p>
        </w:tc>
        <w:tc>
          <w:tcPr>
            <w:tcW w:w="704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NoParagraphStyle"/>
              <w:spacing w:line="240" w:lineRule="auto"/>
              <w:textAlignment w:val="auto"/>
              <w:rPr>
                <w:rFonts w:asciiTheme="majorBidi" w:hAnsiTheme="majorBidi" w:cstheme="majorBidi"/>
                <w:color w:val="auto"/>
                <w:lang w:val="ru-RU"/>
              </w:rPr>
            </w:pPr>
            <w:r w:rsidRPr="00BE021C">
              <w:rPr>
                <w:rFonts w:asciiTheme="majorBidi" w:hAnsiTheme="majorBidi" w:cstheme="majorBidi"/>
                <w:color w:val="auto"/>
                <w:lang w:val="ru-RU"/>
              </w:rPr>
              <w:t xml:space="preserve">Имеется </w:t>
            </w:r>
          </w:p>
        </w:tc>
      </w:tr>
      <w:tr w:rsidR="00BE021C" w:rsidRPr="00BE021C" w:rsidTr="00BE021C">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3.</w:t>
            </w:r>
            <w:r w:rsidRPr="00BE021C">
              <w:rPr>
                <w:rFonts w:asciiTheme="majorBidi" w:hAnsiTheme="majorBidi" w:cstheme="majorBidi"/>
                <w:sz w:val="24"/>
                <w:szCs w:val="24"/>
              </w:rPr>
              <w:t> </w:t>
            </w:r>
            <w:r w:rsidRPr="00BE021C">
              <w:rPr>
                <w:rFonts w:asciiTheme="majorBidi" w:hAnsiTheme="majorBidi" w:cstheme="majorBidi"/>
                <w:sz w:val="24"/>
                <w:szCs w:val="24"/>
              </w:rPr>
              <w:t>Компоненты оснащения физкультурного зала</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Оборудование спортивного зала:</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-Козёл гимнастический</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-Скакалки</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-Мячи для метания</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-мячи волейбольные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-мячи футбольные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-колодки стартовые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-мячи баскетбольные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-мостик гимнастический</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lastRenderedPageBreak/>
              <w:t>-мячи набивные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-канат</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 xml:space="preserve">-лыжи </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-штанги  тренировочные</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-блины для штанги</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-гиря</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-комплексный тренажер</w:t>
            </w:r>
          </w:p>
          <w:p w:rsidR="00BE021C" w:rsidRPr="00BE021C" w:rsidRDefault="00BE021C" w:rsidP="00D22C7F">
            <w:pPr>
              <w:pStyle w:val="table-body0mm"/>
              <w:rPr>
                <w:rFonts w:asciiTheme="majorBidi" w:hAnsiTheme="majorBidi" w:cstheme="majorBidi"/>
                <w:sz w:val="24"/>
                <w:szCs w:val="24"/>
              </w:rPr>
            </w:pPr>
            <w:r w:rsidRPr="00BE021C">
              <w:rPr>
                <w:rFonts w:asciiTheme="majorBidi" w:hAnsiTheme="majorBidi" w:cstheme="majorBidi"/>
                <w:sz w:val="24"/>
                <w:szCs w:val="24"/>
              </w:rPr>
              <w:t>Сетка волейбольная</w:t>
            </w:r>
          </w:p>
          <w:p w:rsidR="00BE021C" w:rsidRPr="00BE021C" w:rsidRDefault="00BE021C" w:rsidP="00D22C7F">
            <w:pPr>
              <w:pStyle w:val="table-body0mm"/>
              <w:rPr>
                <w:rFonts w:asciiTheme="majorBidi" w:hAnsiTheme="majorBidi" w:cstheme="majorBidi"/>
                <w:sz w:val="24"/>
                <w:szCs w:val="24"/>
              </w:rPr>
            </w:pPr>
          </w:p>
        </w:tc>
        <w:tc>
          <w:tcPr>
            <w:tcW w:w="704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E021C" w:rsidRPr="00BE021C" w:rsidRDefault="00BE021C" w:rsidP="00D22C7F">
            <w:pPr>
              <w:pStyle w:val="NoParagraphStyle"/>
              <w:spacing w:line="240" w:lineRule="auto"/>
              <w:textAlignment w:val="auto"/>
              <w:rPr>
                <w:rFonts w:asciiTheme="majorBidi" w:hAnsiTheme="majorBidi" w:cstheme="majorBidi"/>
                <w:color w:val="auto"/>
                <w:lang w:val="ru-RU"/>
              </w:rPr>
            </w:pPr>
            <w:r w:rsidRPr="00BE021C">
              <w:rPr>
                <w:rFonts w:asciiTheme="majorBidi" w:hAnsiTheme="majorBidi" w:cstheme="majorBidi"/>
                <w:color w:val="auto"/>
                <w:lang w:val="ru-RU"/>
              </w:rPr>
              <w:lastRenderedPageBreak/>
              <w:t>Имеется//</w:t>
            </w:r>
          </w:p>
          <w:p w:rsidR="00BE021C" w:rsidRPr="00BE021C" w:rsidRDefault="00BE021C" w:rsidP="00D22C7F">
            <w:pPr>
              <w:pStyle w:val="NoParagraphStyle"/>
              <w:spacing w:line="240" w:lineRule="auto"/>
              <w:textAlignment w:val="auto"/>
              <w:rPr>
                <w:rFonts w:asciiTheme="majorBidi" w:hAnsiTheme="majorBidi" w:cstheme="majorBidi"/>
                <w:color w:val="auto"/>
                <w:lang w:val="ru-RU"/>
              </w:rPr>
            </w:pPr>
            <w:r w:rsidRPr="00BE021C">
              <w:rPr>
                <w:rFonts w:asciiTheme="majorBidi" w:hAnsiTheme="majorBidi" w:cstheme="majorBidi"/>
                <w:color w:val="auto"/>
                <w:lang w:val="ru-RU"/>
              </w:rPr>
              <w:t>Необходимо оборудование</w:t>
            </w:r>
          </w:p>
        </w:tc>
      </w:tr>
    </w:tbl>
    <w:p w:rsidR="00BE021C" w:rsidRPr="00BE021C" w:rsidRDefault="00BE021C" w:rsidP="00BE021C">
      <w:pPr>
        <w:pStyle w:val="body"/>
        <w:ind w:firstLine="0"/>
        <w:rPr>
          <w:rFonts w:asciiTheme="majorBidi" w:hAnsiTheme="majorBidi" w:cstheme="majorBidi"/>
          <w:sz w:val="24"/>
          <w:szCs w:val="24"/>
        </w:rPr>
      </w:pPr>
      <w:r w:rsidRPr="00BE021C">
        <w:rPr>
          <w:rFonts w:asciiTheme="majorBidi" w:hAnsiTheme="majorBidi" w:cstheme="majorBidi"/>
          <w:sz w:val="24"/>
          <w:szCs w:val="24"/>
        </w:rPr>
        <w:lastRenderedPageBreak/>
        <w:t>Комплектование классов  и учебных кабинетов формируется с учётом:</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 xml:space="preserve">возрастных и индивидуальных психологических особенностей обучающихся; </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 xml:space="preserve">ориентации на достижение личностных, </w:t>
      </w:r>
      <w:proofErr w:type="spellStart"/>
      <w:r w:rsidRPr="00BE021C">
        <w:rPr>
          <w:rFonts w:asciiTheme="majorBidi" w:hAnsiTheme="majorBidi" w:cstheme="majorBidi"/>
          <w:sz w:val="24"/>
          <w:szCs w:val="24"/>
        </w:rPr>
        <w:t>метапредметных</w:t>
      </w:r>
      <w:proofErr w:type="spellEnd"/>
      <w:r w:rsidRPr="00BE021C">
        <w:rPr>
          <w:rFonts w:asciiTheme="majorBidi" w:hAnsiTheme="majorBidi" w:cstheme="majorBidi"/>
          <w:sz w:val="24"/>
          <w:szCs w:val="24"/>
        </w:rPr>
        <w:t xml:space="preserve"> и предметных результатов обучения;</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необходимости и достаточности;</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универсальности, возможности применения одних и тех же средств обучения для решения комплекса задач.</w:t>
      </w:r>
    </w:p>
    <w:p w:rsidR="00BE021C" w:rsidRPr="00BE021C" w:rsidRDefault="00BE021C" w:rsidP="00BE021C">
      <w:pPr>
        <w:pStyle w:val="body"/>
        <w:rPr>
          <w:rFonts w:asciiTheme="majorBidi" w:hAnsiTheme="majorBidi" w:cstheme="majorBidi"/>
          <w:spacing w:val="1"/>
          <w:sz w:val="24"/>
          <w:szCs w:val="24"/>
        </w:rPr>
      </w:pPr>
      <w:r w:rsidRPr="00BE021C">
        <w:rPr>
          <w:rFonts w:asciiTheme="majorBidi" w:hAnsiTheme="majorBidi" w:cstheme="majorBidi"/>
          <w:spacing w:val="1"/>
          <w:sz w:val="24"/>
          <w:szCs w:val="24"/>
        </w:rPr>
        <w:t>Создана   комфортная   развивающая  образовательная  среда по отношению к обучающимся  и педагогическим работникам:</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обеспечивающая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BE021C" w:rsidRPr="00BE021C" w:rsidRDefault="00BE021C" w:rsidP="00BE021C">
      <w:pPr>
        <w:pStyle w:val="list-bullet"/>
        <w:numPr>
          <w:ilvl w:val="0"/>
          <w:numId w:val="0"/>
        </w:numPr>
        <w:ind w:left="567"/>
        <w:rPr>
          <w:rFonts w:asciiTheme="majorBidi" w:hAnsiTheme="majorBidi" w:cstheme="majorBidi"/>
          <w:sz w:val="24"/>
          <w:szCs w:val="24"/>
        </w:rPr>
      </w:pPr>
      <w:r w:rsidRPr="00BE021C">
        <w:rPr>
          <w:rFonts w:asciiTheme="majorBidi" w:hAnsiTheme="majorBidi" w:cstheme="majorBidi"/>
          <w:sz w:val="24"/>
          <w:szCs w:val="24"/>
        </w:rPr>
        <w:t xml:space="preserve">гарантирующая   безопасность, охрану и укрепление физического, психического здоровья и социального благополучия </w:t>
      </w:r>
      <w:proofErr w:type="gramStart"/>
      <w:r w:rsidRPr="00BE021C">
        <w:rPr>
          <w:rFonts w:asciiTheme="majorBidi" w:hAnsiTheme="majorBidi" w:cstheme="majorBidi"/>
          <w:sz w:val="24"/>
          <w:szCs w:val="24"/>
        </w:rPr>
        <w:t>обучающихся</w:t>
      </w:r>
      <w:proofErr w:type="gramEnd"/>
      <w:r w:rsidRPr="00BE021C">
        <w:rPr>
          <w:rFonts w:asciiTheme="majorBidi" w:hAnsiTheme="majorBidi" w:cstheme="majorBidi"/>
          <w:sz w:val="24"/>
          <w:szCs w:val="24"/>
        </w:rPr>
        <w:t>.</w:t>
      </w:r>
    </w:p>
    <w:p w:rsidR="00557105" w:rsidRPr="00BE021C" w:rsidRDefault="00557105">
      <w:pPr>
        <w:rPr>
          <w:rFonts w:asciiTheme="majorBidi" w:hAnsiTheme="majorBidi" w:cstheme="majorBidi"/>
          <w:sz w:val="24"/>
          <w:szCs w:val="24"/>
        </w:rPr>
      </w:pPr>
    </w:p>
    <w:sectPr w:rsidR="00557105" w:rsidRPr="00BE021C" w:rsidSect="0055710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105"/>
    <w:rsid w:val="00100FEB"/>
    <w:rsid w:val="00444AD7"/>
    <w:rsid w:val="00557105"/>
    <w:rsid w:val="008779CE"/>
    <w:rsid w:val="00BE021C"/>
    <w:rsid w:val="00CB71F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BE021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BE021C"/>
    <w:pPr>
      <w:widowControl/>
      <w:spacing w:line="240" w:lineRule="atLeast"/>
      <w:ind w:firstLine="227"/>
      <w:jc w:val="both"/>
    </w:pPr>
    <w:rPr>
      <w:rFonts w:ascii="Times New Roman" w:hAnsi="Times New Roman" w:cs="SchoolBookSanPin"/>
      <w:sz w:val="20"/>
      <w:szCs w:val="20"/>
      <w:lang w:val="ru-RU"/>
    </w:rPr>
  </w:style>
  <w:style w:type="paragraph" w:customStyle="1" w:styleId="h3">
    <w:name w:val="h3"/>
    <w:basedOn w:val="a"/>
    <w:uiPriority w:val="99"/>
    <w:rsid w:val="00BE021C"/>
    <w:pPr>
      <w:keepNext/>
      <w:suppressAutoHyphens/>
      <w:autoSpaceDE w:val="0"/>
      <w:autoSpaceDN w:val="0"/>
      <w:adjustRightInd w:val="0"/>
      <w:spacing w:before="360" w:after="240" w:line="240" w:lineRule="atLeast"/>
      <w:textAlignment w:val="center"/>
    </w:pPr>
    <w:rPr>
      <w:rFonts w:ascii="Times New Roman" w:eastAsiaTheme="minorEastAsia" w:hAnsi="Times New Roman" w:cs="OfficinaSansExtraBoldITC-Reg"/>
      <w:b/>
      <w:bCs/>
      <w:color w:val="000000"/>
      <w:position w:val="6"/>
      <w:lang w:eastAsia="ru-RU"/>
    </w:rPr>
  </w:style>
  <w:style w:type="paragraph" w:customStyle="1" w:styleId="list-bullet">
    <w:name w:val="list-bullet"/>
    <w:basedOn w:val="body"/>
    <w:uiPriority w:val="99"/>
    <w:rsid w:val="00BE021C"/>
    <w:pPr>
      <w:numPr>
        <w:numId w:val="1"/>
      </w:numPr>
      <w:ind w:left="567" w:hanging="340"/>
    </w:pPr>
  </w:style>
  <w:style w:type="paragraph" w:customStyle="1" w:styleId="table-head">
    <w:name w:val="table-head"/>
    <w:basedOn w:val="a"/>
    <w:uiPriority w:val="99"/>
    <w:rsid w:val="00BE021C"/>
    <w:pPr>
      <w:tabs>
        <w:tab w:val="left" w:pos="567"/>
      </w:tabs>
      <w:autoSpaceDE w:val="0"/>
      <w:autoSpaceDN w:val="0"/>
      <w:adjustRightInd w:val="0"/>
      <w:spacing w:after="100" w:line="200" w:lineRule="atLeast"/>
      <w:jc w:val="center"/>
      <w:textAlignment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BE021C"/>
    <w:pPr>
      <w:tabs>
        <w:tab w:val="left" w:pos="567"/>
      </w:tabs>
      <w:spacing w:line="200" w:lineRule="atLeast"/>
      <w:ind w:firstLine="0"/>
      <w:jc w:val="left"/>
    </w:pPr>
    <w:rPr>
      <w:rFonts w:eastAsia="Times New Roman"/>
      <w:sz w:val="18"/>
      <w:szCs w:val="18"/>
    </w:rPr>
  </w:style>
  <w:style w:type="paragraph" w:styleId="a3">
    <w:name w:val="No Spacing"/>
    <w:qFormat/>
    <w:rsid w:val="00BE021C"/>
    <w:pPr>
      <w:spacing w:after="0" w:line="240" w:lineRule="auto"/>
      <w:ind w:firstLine="227"/>
      <w:jc w:val="both"/>
    </w:pPr>
    <w:rPr>
      <w:rFonts w:ascii="Times New Roman" w:eastAsiaTheme="minorEastAsia" w:hAnsi="Times New Roman"/>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BE021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BE021C"/>
    <w:pPr>
      <w:widowControl/>
      <w:spacing w:line="240" w:lineRule="atLeast"/>
      <w:ind w:firstLine="227"/>
      <w:jc w:val="both"/>
    </w:pPr>
    <w:rPr>
      <w:rFonts w:ascii="Times New Roman" w:hAnsi="Times New Roman" w:cs="SchoolBookSanPin"/>
      <w:sz w:val="20"/>
      <w:szCs w:val="20"/>
      <w:lang w:val="ru-RU"/>
    </w:rPr>
  </w:style>
  <w:style w:type="paragraph" w:customStyle="1" w:styleId="h3">
    <w:name w:val="h3"/>
    <w:basedOn w:val="a"/>
    <w:uiPriority w:val="99"/>
    <w:rsid w:val="00BE021C"/>
    <w:pPr>
      <w:keepNext/>
      <w:suppressAutoHyphens/>
      <w:autoSpaceDE w:val="0"/>
      <w:autoSpaceDN w:val="0"/>
      <w:adjustRightInd w:val="0"/>
      <w:spacing w:before="360" w:after="240" w:line="240" w:lineRule="atLeast"/>
      <w:textAlignment w:val="center"/>
    </w:pPr>
    <w:rPr>
      <w:rFonts w:ascii="Times New Roman" w:eastAsiaTheme="minorEastAsia" w:hAnsi="Times New Roman" w:cs="OfficinaSansExtraBoldITC-Reg"/>
      <w:b/>
      <w:bCs/>
      <w:color w:val="000000"/>
      <w:position w:val="6"/>
      <w:lang w:eastAsia="ru-RU"/>
    </w:rPr>
  </w:style>
  <w:style w:type="paragraph" w:customStyle="1" w:styleId="list-bullet">
    <w:name w:val="list-bullet"/>
    <w:basedOn w:val="body"/>
    <w:uiPriority w:val="99"/>
    <w:rsid w:val="00BE021C"/>
    <w:pPr>
      <w:numPr>
        <w:numId w:val="1"/>
      </w:numPr>
      <w:ind w:left="567" w:hanging="340"/>
    </w:pPr>
  </w:style>
  <w:style w:type="paragraph" w:customStyle="1" w:styleId="table-head">
    <w:name w:val="table-head"/>
    <w:basedOn w:val="a"/>
    <w:uiPriority w:val="99"/>
    <w:rsid w:val="00BE021C"/>
    <w:pPr>
      <w:tabs>
        <w:tab w:val="left" w:pos="567"/>
      </w:tabs>
      <w:autoSpaceDE w:val="0"/>
      <w:autoSpaceDN w:val="0"/>
      <w:adjustRightInd w:val="0"/>
      <w:spacing w:after="100" w:line="200" w:lineRule="atLeast"/>
      <w:jc w:val="center"/>
      <w:textAlignment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BE021C"/>
    <w:pPr>
      <w:tabs>
        <w:tab w:val="left" w:pos="567"/>
      </w:tabs>
      <w:spacing w:line="200" w:lineRule="atLeast"/>
      <w:ind w:firstLine="0"/>
      <w:jc w:val="left"/>
    </w:pPr>
    <w:rPr>
      <w:rFonts w:eastAsia="Times New Roman"/>
      <w:sz w:val="18"/>
      <w:szCs w:val="18"/>
    </w:rPr>
  </w:style>
  <w:style w:type="paragraph" w:styleId="a3">
    <w:name w:val="No Spacing"/>
    <w:qFormat/>
    <w:rsid w:val="00BE021C"/>
    <w:pPr>
      <w:spacing w:after="0" w:line="240" w:lineRule="auto"/>
      <w:ind w:firstLine="227"/>
      <w:jc w:val="both"/>
    </w:pPr>
    <w:rPr>
      <w:rFonts w:ascii="Times New Roman" w:eastAsiaTheme="minorEastAsia"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2754</Words>
  <Characters>15703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2023-09-07T08:39:00Z</dcterms:created>
  <dcterms:modified xsi:type="dcterms:W3CDTF">2025-02-13T06:55:00Z</dcterms:modified>
</cp:coreProperties>
</file>